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1496E" w14:textId="13B3B07D" w:rsidR="007B5590" w:rsidRPr="00446E18" w:rsidRDefault="0099568D">
      <w:pPr>
        <w:rPr>
          <w:rFonts w:cstheme="minorHAnsi"/>
          <w:b/>
          <w:bCs/>
          <w:sz w:val="40"/>
          <w:szCs w:val="40"/>
        </w:rPr>
      </w:pPr>
      <w:r w:rsidRPr="00446E18">
        <w:rPr>
          <w:rFonts w:cstheme="minorHAnsi"/>
          <w:b/>
          <w:bCs/>
          <w:sz w:val="40"/>
          <w:szCs w:val="40"/>
        </w:rPr>
        <w:t>Anhang 6</w:t>
      </w:r>
    </w:p>
    <w:tbl>
      <w:tblPr>
        <w:tblStyle w:val="Tabellenraster"/>
        <w:tblpPr w:leftFromText="141" w:rightFromText="141" w:horzAnchor="margin" w:tblpY="1110"/>
        <w:tblW w:w="0" w:type="auto"/>
        <w:tblBorders>
          <w:top w:val="single" w:sz="24" w:space="0" w:color="C8B9D8"/>
          <w:left w:val="single" w:sz="24" w:space="0" w:color="C8B9D8"/>
          <w:bottom w:val="single" w:sz="24" w:space="0" w:color="C8B9D8"/>
          <w:right w:val="single" w:sz="24" w:space="0" w:color="C8B9D8"/>
          <w:insideH w:val="single" w:sz="24" w:space="0" w:color="C8B9D8"/>
          <w:insideV w:val="single" w:sz="24" w:space="0" w:color="C8B9D8"/>
        </w:tblBorders>
        <w:tblLook w:val="04A0" w:firstRow="1" w:lastRow="0" w:firstColumn="1" w:lastColumn="0" w:noHBand="0" w:noVBand="1"/>
      </w:tblPr>
      <w:tblGrid>
        <w:gridCol w:w="9012"/>
      </w:tblGrid>
      <w:tr w:rsidR="00E47A8D" w:rsidRPr="00446E18" w14:paraId="071FFF98" w14:textId="77777777" w:rsidTr="004D040C">
        <w:tc>
          <w:tcPr>
            <w:tcW w:w="9012" w:type="dxa"/>
          </w:tcPr>
          <w:p w14:paraId="55CE2988" w14:textId="77777777" w:rsidR="00E47A8D" w:rsidRPr="00446E18" w:rsidRDefault="00E47A8D" w:rsidP="004D040C">
            <w:pPr>
              <w:rPr>
                <w:rFonts w:cstheme="minorHAnsi"/>
              </w:rPr>
            </w:pPr>
            <w:r w:rsidRPr="00446E18">
              <w:rPr>
                <w:rFonts w:cstheme="minorHAnsi"/>
                <w:noProof/>
              </w:rPr>
              <w:drawing>
                <wp:inline distT="0" distB="0" distL="0" distR="0" wp14:anchorId="719D1812" wp14:editId="32B17109">
                  <wp:extent cx="238836" cy="238836"/>
                  <wp:effectExtent l="0" t="0" r="8890" b="8890"/>
                  <wp:docPr id="1" name="Grafik 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Informationen mit einfarbiger Füllung"/>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41861" cy="241861"/>
                          </a:xfrm>
                          <a:prstGeom prst="rect">
                            <a:avLst/>
                          </a:prstGeom>
                        </pic:spPr>
                      </pic:pic>
                    </a:graphicData>
                  </a:graphic>
                </wp:inline>
              </w:drawing>
            </w:r>
            <w:r w:rsidRPr="00446E18">
              <w:rPr>
                <w:rFonts w:cstheme="minorHAnsi"/>
              </w:rPr>
              <w:t xml:space="preserve"> Wichtiger Hinweis:</w:t>
            </w:r>
          </w:p>
          <w:p w14:paraId="611C2171" w14:textId="77777777" w:rsidR="00E47A8D" w:rsidRPr="00446E18" w:rsidRDefault="00E47A8D" w:rsidP="004D040C">
            <w:pPr>
              <w:rPr>
                <w:rFonts w:cstheme="minorHAnsi"/>
              </w:rPr>
            </w:pPr>
            <w:r w:rsidRPr="00446E18">
              <w:rPr>
                <w:rFonts w:cstheme="minorHAnsi"/>
              </w:rPr>
              <w:t>Bei diesem Text handelt es sich um einen Beispieltext. Viele Formulierungen sind als Empfehlungen oder Anregungen zu verstehen. Der Text muss individuell auf die Rahmenbedingungen der eigenen Kirchengemeinde (Dekanatsbezirk, Einrichtung) angepasst werden. Dabei ist darauf zu achten, dass nicht eine unrealistische Maximalforderung beschrieben wird, sondern alltagstaugliche Regelungen, die zu Ihren Bedingungen vor Ort passen.</w:t>
            </w:r>
          </w:p>
          <w:p w14:paraId="0F3BE07E" w14:textId="77777777" w:rsidR="00E47A8D" w:rsidRPr="00446E18" w:rsidRDefault="00E47A8D" w:rsidP="004D040C">
            <w:pPr>
              <w:rPr>
                <w:rFonts w:cstheme="minorHAnsi"/>
              </w:rPr>
            </w:pPr>
          </w:p>
        </w:tc>
      </w:tr>
    </w:tbl>
    <w:p w14:paraId="27CF40BE" w14:textId="77777777" w:rsidR="00E47A8D" w:rsidRPr="00446E18" w:rsidRDefault="00E47A8D">
      <w:pPr>
        <w:rPr>
          <w:rFonts w:cstheme="minorHAnsi"/>
        </w:rPr>
      </w:pPr>
    </w:p>
    <w:p w14:paraId="4FA4B47F" w14:textId="5C4A41E8" w:rsidR="008973B1" w:rsidRPr="00446E18" w:rsidRDefault="00F649D4">
      <w:pPr>
        <w:rPr>
          <w:rFonts w:cstheme="minorHAnsi"/>
          <w:b/>
          <w:bCs/>
          <w:sz w:val="40"/>
          <w:szCs w:val="40"/>
        </w:rPr>
      </w:pPr>
      <w:r w:rsidRPr="00446E18">
        <w:rPr>
          <w:rFonts w:cstheme="minorHAnsi"/>
          <w:b/>
          <w:bCs/>
          <w:sz w:val="40"/>
          <w:szCs w:val="40"/>
        </w:rPr>
        <w:t>Beispieltext</w:t>
      </w:r>
      <w:r w:rsidR="007B5590" w:rsidRPr="00446E18">
        <w:rPr>
          <w:rFonts w:cstheme="minorHAnsi"/>
          <w:b/>
          <w:bCs/>
          <w:sz w:val="40"/>
          <w:szCs w:val="40"/>
        </w:rPr>
        <w:t xml:space="preserve"> </w:t>
      </w:r>
      <w:r w:rsidR="003B019C" w:rsidRPr="00446E18">
        <w:rPr>
          <w:rFonts w:cstheme="minorHAnsi"/>
          <w:b/>
          <w:bCs/>
          <w:sz w:val="40"/>
          <w:szCs w:val="40"/>
        </w:rPr>
        <w:t>Nähe und Distanz</w:t>
      </w:r>
    </w:p>
    <w:p w14:paraId="7CAD4213" w14:textId="7FC84519" w:rsidR="003B019C" w:rsidRPr="00446E18" w:rsidRDefault="003B019C">
      <w:pPr>
        <w:rPr>
          <w:rFonts w:cstheme="minorHAnsi"/>
        </w:rPr>
      </w:pPr>
      <w:r w:rsidRPr="00446E18">
        <w:rPr>
          <w:rFonts w:cstheme="minorHAnsi"/>
        </w:rPr>
        <w:t>Wir sind uns bewusst, dass unsere Arbeit mit den Menschen</w:t>
      </w:r>
      <w:r w:rsidR="00F649D4" w:rsidRPr="00446E18">
        <w:rPr>
          <w:rFonts w:cstheme="minorHAnsi"/>
        </w:rPr>
        <w:t>,</w:t>
      </w:r>
      <w:r w:rsidRPr="00446E18">
        <w:rPr>
          <w:rFonts w:cstheme="minorHAnsi"/>
        </w:rPr>
        <w:t xml:space="preserve"> die uns anvertraut sind oder die uns vertrauen</w:t>
      </w:r>
      <w:r w:rsidR="00F649D4" w:rsidRPr="00446E18">
        <w:rPr>
          <w:rFonts w:cstheme="minorHAnsi"/>
        </w:rPr>
        <w:t>,</w:t>
      </w:r>
      <w:r w:rsidRPr="00446E18">
        <w:rPr>
          <w:rFonts w:cstheme="minorHAnsi"/>
        </w:rPr>
        <w:t xml:space="preserve"> </w:t>
      </w:r>
      <w:r w:rsidR="00F649D4" w:rsidRPr="00446E18">
        <w:rPr>
          <w:rFonts w:cstheme="minorHAnsi"/>
        </w:rPr>
        <w:t xml:space="preserve">Nähe </w:t>
      </w:r>
      <w:r w:rsidR="004C7C8E" w:rsidRPr="00446E18">
        <w:rPr>
          <w:rFonts w:cstheme="minorHAnsi"/>
        </w:rPr>
        <w:t>erzeugt</w:t>
      </w:r>
      <w:r w:rsidRPr="00446E18">
        <w:rPr>
          <w:rFonts w:cstheme="minorHAnsi"/>
        </w:rPr>
        <w:t>. Als Mitarbeitende sind wir in der Verantwortung, diese Nähe in der nötigen Distanz zu gestalten, die eine professionelle Arbeit erfo</w:t>
      </w:r>
      <w:r w:rsidR="00AD6EF5" w:rsidRPr="00446E18">
        <w:rPr>
          <w:rFonts w:cstheme="minorHAnsi"/>
        </w:rPr>
        <w:t>r</w:t>
      </w:r>
      <w:r w:rsidRPr="00446E18">
        <w:rPr>
          <w:rFonts w:cstheme="minorHAnsi"/>
        </w:rPr>
        <w:t xml:space="preserve">dert. </w:t>
      </w:r>
      <w:r w:rsidR="00AD6EF5" w:rsidRPr="00446E18">
        <w:rPr>
          <w:rFonts w:cstheme="minorHAnsi"/>
        </w:rPr>
        <w:t>Um Beziehungen für alle Beteiligten angemessen zu gestalten</w:t>
      </w:r>
      <w:r w:rsidR="004C7C8E" w:rsidRPr="00446E18">
        <w:rPr>
          <w:rFonts w:cstheme="minorHAnsi"/>
        </w:rPr>
        <w:t>,</w:t>
      </w:r>
      <w:r w:rsidR="00AD6EF5" w:rsidRPr="00446E18">
        <w:rPr>
          <w:rFonts w:cstheme="minorHAnsi"/>
        </w:rPr>
        <w:t xml:space="preserve"> </w:t>
      </w:r>
      <w:r w:rsidR="004C7C8E" w:rsidRPr="00446E18">
        <w:rPr>
          <w:rFonts w:cstheme="minorHAnsi"/>
        </w:rPr>
        <w:t xml:space="preserve">haben wir einen </w:t>
      </w:r>
      <w:r w:rsidR="00AD6EF5" w:rsidRPr="00446E18">
        <w:rPr>
          <w:rFonts w:cstheme="minorHAnsi"/>
        </w:rPr>
        <w:t xml:space="preserve">Verhaltenskodex formuliert. </w:t>
      </w:r>
      <w:r w:rsidR="00F649D4" w:rsidRPr="00446E18">
        <w:rPr>
          <w:rFonts w:cstheme="minorHAnsi"/>
          <w:i/>
          <w:iCs/>
        </w:rPr>
        <w:t>(</w:t>
      </w:r>
      <w:r w:rsidR="004C7C8E" w:rsidRPr="00446E18">
        <w:rPr>
          <w:rFonts w:cstheme="minorHAnsi"/>
          <w:i/>
          <w:iCs/>
        </w:rPr>
        <w:t>Verhaltenskodex hier e</w:t>
      </w:r>
      <w:r w:rsidR="00F649D4" w:rsidRPr="00446E18">
        <w:rPr>
          <w:rFonts w:cstheme="minorHAnsi"/>
          <w:i/>
          <w:iCs/>
        </w:rPr>
        <w:t>infügen.)</w:t>
      </w:r>
      <w:r w:rsidR="00AD6EF5" w:rsidRPr="00446E18">
        <w:rPr>
          <w:rFonts w:cstheme="minorHAnsi"/>
        </w:rPr>
        <w:t xml:space="preserve"> </w:t>
      </w:r>
    </w:p>
    <w:p w14:paraId="410FC75E" w14:textId="17F305A9" w:rsidR="002E02B5" w:rsidRPr="00446E18" w:rsidRDefault="002E02B5">
      <w:pPr>
        <w:rPr>
          <w:rFonts w:cstheme="minorHAnsi"/>
        </w:rPr>
      </w:pPr>
      <w:r w:rsidRPr="00446E18">
        <w:rPr>
          <w:rFonts w:cstheme="minorHAnsi"/>
        </w:rPr>
        <w:t>Dieser Verhaltenskodex wird in den einzelnen Teams besprochen und von allen Mitarbeitenden unterschrieben. Neue Mitarbeitende erhalten ihn zu Beginn ihres Dienstes oder Ehrenamtes.</w:t>
      </w:r>
    </w:p>
    <w:p w14:paraId="1DCCE038" w14:textId="1D753AC4" w:rsidR="00AD6EF5" w:rsidRPr="00446E18" w:rsidRDefault="00AD6EF5">
      <w:pPr>
        <w:rPr>
          <w:rFonts w:cstheme="minorHAnsi"/>
        </w:rPr>
      </w:pPr>
      <w:r w:rsidRPr="00446E18">
        <w:rPr>
          <w:rFonts w:cstheme="minorHAnsi"/>
        </w:rPr>
        <w:t>Zusätzlich achten wir darauf, dass d</w:t>
      </w:r>
      <w:r w:rsidR="00F417DC" w:rsidRPr="00446E18">
        <w:rPr>
          <w:rFonts w:cstheme="minorHAnsi"/>
        </w:rPr>
        <w:t>as Prinzip</w:t>
      </w:r>
      <w:r w:rsidRPr="00446E18">
        <w:rPr>
          <w:rFonts w:cstheme="minorHAnsi"/>
        </w:rPr>
        <w:t xml:space="preserve"> </w:t>
      </w:r>
      <w:r w:rsidR="00F417DC" w:rsidRPr="00446E18">
        <w:rPr>
          <w:rFonts w:cstheme="minorHAnsi"/>
        </w:rPr>
        <w:t>„</w:t>
      </w:r>
      <w:r w:rsidRPr="00446E18">
        <w:rPr>
          <w:rFonts w:cstheme="minorHAnsi"/>
        </w:rPr>
        <w:t xml:space="preserve">Voice-, </w:t>
      </w:r>
      <w:r w:rsidR="00F649D4" w:rsidRPr="00446E18">
        <w:rPr>
          <w:rFonts w:cstheme="minorHAnsi"/>
        </w:rPr>
        <w:t xml:space="preserve">Choice- </w:t>
      </w:r>
      <w:r w:rsidRPr="00446E18">
        <w:rPr>
          <w:rFonts w:cstheme="minorHAnsi"/>
        </w:rPr>
        <w:t xml:space="preserve">und </w:t>
      </w:r>
      <w:proofErr w:type="spellStart"/>
      <w:r w:rsidRPr="00446E18">
        <w:rPr>
          <w:rFonts w:cstheme="minorHAnsi"/>
        </w:rPr>
        <w:t>Exitoption</w:t>
      </w:r>
      <w:proofErr w:type="spellEnd"/>
      <w:r w:rsidR="00F417DC" w:rsidRPr="00446E18">
        <w:rPr>
          <w:rFonts w:cstheme="minorHAnsi"/>
        </w:rPr>
        <w:t>“</w:t>
      </w:r>
      <w:r w:rsidRPr="00446E18">
        <w:rPr>
          <w:rFonts w:cstheme="minorHAnsi"/>
        </w:rPr>
        <w:t xml:space="preserve"> alle</w:t>
      </w:r>
      <w:r w:rsidR="00F649D4" w:rsidRPr="00446E18">
        <w:rPr>
          <w:rFonts w:cstheme="minorHAnsi"/>
        </w:rPr>
        <w:t>n</w:t>
      </w:r>
      <w:r w:rsidRPr="00446E18">
        <w:rPr>
          <w:rFonts w:cstheme="minorHAnsi"/>
        </w:rPr>
        <w:t xml:space="preserve"> Teilnehmenden und Mitarbeitenden unserer Gruppen, Kreise und Maßnahmen </w:t>
      </w:r>
      <w:r w:rsidR="00F649D4" w:rsidRPr="00446E18">
        <w:rPr>
          <w:rFonts w:cstheme="minorHAnsi"/>
        </w:rPr>
        <w:t>offensteh</w:t>
      </w:r>
      <w:r w:rsidR="00F417DC" w:rsidRPr="00446E18">
        <w:rPr>
          <w:rFonts w:cstheme="minorHAnsi"/>
        </w:rPr>
        <w:t>t</w:t>
      </w:r>
      <w:r w:rsidRPr="00446E18">
        <w:rPr>
          <w:rFonts w:cstheme="minorHAnsi"/>
        </w:rPr>
        <w:t xml:space="preserve">. </w:t>
      </w:r>
    </w:p>
    <w:p w14:paraId="57C28DFF" w14:textId="3B9EE128" w:rsidR="00ED6C68" w:rsidRDefault="002E02B5">
      <w:pPr>
        <w:rPr>
          <w:rFonts w:cstheme="minorHAnsi"/>
          <w:i/>
          <w:iCs/>
        </w:rPr>
      </w:pPr>
      <w:r w:rsidRPr="00446E18">
        <w:rPr>
          <w:rFonts w:cstheme="minorHAnsi"/>
        </w:rPr>
        <w:t>Neben allen damit verbundenen Möglichkeiten birgt der digitale Raum Risiken. Deshalb</w:t>
      </w:r>
      <w:r w:rsidR="007F1C0C" w:rsidRPr="00446E18">
        <w:rPr>
          <w:rFonts w:cstheme="minorHAnsi"/>
        </w:rPr>
        <w:t xml:space="preserve"> reflektieren </w:t>
      </w:r>
      <w:r w:rsidRPr="00446E18">
        <w:rPr>
          <w:rFonts w:cstheme="minorHAnsi"/>
        </w:rPr>
        <w:t xml:space="preserve">wir </w:t>
      </w:r>
      <w:r w:rsidR="007F1C0C" w:rsidRPr="00446E18">
        <w:rPr>
          <w:rFonts w:cstheme="minorHAnsi"/>
        </w:rPr>
        <w:t>den Umgang miteinander im digitalen Raum</w:t>
      </w:r>
      <w:r w:rsidRPr="00446E18">
        <w:rPr>
          <w:rFonts w:cstheme="minorHAnsi"/>
        </w:rPr>
        <w:t xml:space="preserve"> in besonderer Weise</w:t>
      </w:r>
      <w:r w:rsidR="007F1C0C" w:rsidRPr="00446E18">
        <w:rPr>
          <w:rFonts w:cstheme="minorHAnsi"/>
        </w:rPr>
        <w:t xml:space="preserve">. </w:t>
      </w:r>
      <w:r w:rsidR="00F417DC" w:rsidRPr="00446E18">
        <w:rPr>
          <w:rFonts w:cstheme="minorHAnsi"/>
          <w:i/>
          <w:iCs/>
        </w:rPr>
        <w:t>(</w:t>
      </w:r>
      <w:r w:rsidRPr="00446E18">
        <w:rPr>
          <w:rFonts w:cstheme="minorHAnsi"/>
          <w:i/>
          <w:iCs/>
        </w:rPr>
        <w:t>Verhaltensregeln</w:t>
      </w:r>
      <w:r w:rsidR="00F417DC" w:rsidRPr="00446E18">
        <w:rPr>
          <w:rFonts w:cstheme="minorHAnsi"/>
          <w:i/>
          <w:iCs/>
        </w:rPr>
        <w:t xml:space="preserve"> für den digitalen Raum hier einfügen.)</w:t>
      </w:r>
    </w:p>
    <w:p w14:paraId="49E04B9D" w14:textId="64014662" w:rsidR="004C39BD" w:rsidRPr="004C39BD" w:rsidRDefault="004C39BD">
      <w:pPr>
        <w:rPr>
          <w:rFonts w:cstheme="minorHAnsi"/>
        </w:rPr>
      </w:pPr>
      <w:proofErr w:type="gramStart"/>
      <w:r w:rsidRPr="004C39BD">
        <w:rPr>
          <w:rFonts w:cstheme="minorHAnsi"/>
        </w:rPr>
        <w:t>Bei folgenden</w:t>
      </w:r>
      <w:proofErr w:type="gramEnd"/>
      <w:r w:rsidRPr="004C39BD">
        <w:rPr>
          <w:rFonts w:cstheme="minorHAnsi"/>
        </w:rPr>
        <w:t xml:space="preserve"> Gelegenheiten thematisieren wir den Verhaltenskodex und die Verhaltensregeln für den digitalen Raum:</w:t>
      </w:r>
    </w:p>
    <w:sectPr w:rsidR="004C39BD" w:rsidRPr="004C39BD">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51559" w14:textId="77777777" w:rsidR="00A74FF9" w:rsidRDefault="00A74FF9" w:rsidP="005A4365">
      <w:pPr>
        <w:spacing w:after="0" w:line="240" w:lineRule="auto"/>
      </w:pPr>
      <w:r>
        <w:separator/>
      </w:r>
    </w:p>
  </w:endnote>
  <w:endnote w:type="continuationSeparator" w:id="0">
    <w:p w14:paraId="11D0B6EF" w14:textId="77777777" w:rsidR="00A74FF9" w:rsidRDefault="00A74FF9" w:rsidP="005A4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6B20" w14:textId="77777777" w:rsidR="005A4365" w:rsidRDefault="005A43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5DE60" w14:textId="5AFE93B0" w:rsidR="005A4365" w:rsidRDefault="005A4365" w:rsidP="005A4365">
    <w:pPr>
      <w:pStyle w:val="Fuzeile"/>
      <w:jc w:val="right"/>
    </w:pPr>
    <w:r>
      <w:rPr>
        <w:noProof/>
      </w:rPr>
      <w:drawing>
        <wp:inline distT="0" distB="0" distL="0" distR="0" wp14:anchorId="7374AB30" wp14:editId="5DD851FD">
          <wp:extent cx="2368069" cy="659710"/>
          <wp:effectExtent l="0" t="0" r="0" b="762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24759" cy="675503"/>
                  </a:xfrm>
                  <a:prstGeom prst="rect">
                    <a:avLst/>
                  </a:prstGeom>
                  <a:noFill/>
                  <a:ln>
                    <a:noFill/>
                  </a:ln>
                </pic:spPr>
              </pic:pic>
            </a:graphicData>
          </a:graphic>
        </wp:inline>
      </w:drawing>
    </w:r>
    <w:r>
      <w:rPr>
        <w:noProof/>
        <w:color w:val="5B9BD5" w:themeColor="accent1"/>
      </w:rPr>
      <mc:AlternateContent>
        <mc:Choice Requires="wps">
          <w:drawing>
            <wp:anchor distT="0" distB="0" distL="114300" distR="114300" simplePos="0" relativeHeight="251659264" behindDoc="0" locked="0" layoutInCell="1" allowOverlap="1" wp14:anchorId="6E875CA7" wp14:editId="59FA6070">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10BD78A"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9930" w14:textId="77777777" w:rsidR="005A4365" w:rsidRDefault="005A43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4864C" w14:textId="77777777" w:rsidR="00A74FF9" w:rsidRDefault="00A74FF9" w:rsidP="005A4365">
      <w:pPr>
        <w:spacing w:after="0" w:line="240" w:lineRule="auto"/>
      </w:pPr>
      <w:r>
        <w:separator/>
      </w:r>
    </w:p>
  </w:footnote>
  <w:footnote w:type="continuationSeparator" w:id="0">
    <w:p w14:paraId="3F3B113C" w14:textId="77777777" w:rsidR="00A74FF9" w:rsidRDefault="00A74FF9" w:rsidP="005A43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760B" w14:textId="77777777" w:rsidR="005A4365" w:rsidRDefault="005A43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5DB4" w14:textId="09CF9A9D" w:rsidR="005A4365" w:rsidRDefault="005A4365" w:rsidP="005A4365">
    <w:pPr>
      <w:pStyle w:val="Kopfzeile"/>
      <w:jc w:val="right"/>
    </w:pPr>
    <w:r>
      <w:rPr>
        <w:noProof/>
      </w:rPr>
      <w:drawing>
        <wp:inline distT="0" distB="0" distL="0" distR="0" wp14:anchorId="7C6B2670" wp14:editId="35AE99BD">
          <wp:extent cx="2878538" cy="612158"/>
          <wp:effectExtent l="0" t="0" r="0" b="0"/>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9837" cy="618814"/>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662CF" w14:textId="77777777" w:rsidR="005A4365" w:rsidRDefault="005A4365">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19C"/>
    <w:rsid w:val="000546AC"/>
    <w:rsid w:val="000675A6"/>
    <w:rsid w:val="00203F0E"/>
    <w:rsid w:val="00233628"/>
    <w:rsid w:val="002E02B5"/>
    <w:rsid w:val="003B019C"/>
    <w:rsid w:val="00446E18"/>
    <w:rsid w:val="004C39BD"/>
    <w:rsid w:val="004C7C8E"/>
    <w:rsid w:val="004D6453"/>
    <w:rsid w:val="005A4365"/>
    <w:rsid w:val="007B5590"/>
    <w:rsid w:val="007F1C0C"/>
    <w:rsid w:val="008973B1"/>
    <w:rsid w:val="008A1B18"/>
    <w:rsid w:val="0099568D"/>
    <w:rsid w:val="00A74FF9"/>
    <w:rsid w:val="00AD6EF5"/>
    <w:rsid w:val="00C43555"/>
    <w:rsid w:val="00E47A8D"/>
    <w:rsid w:val="00ED6C68"/>
    <w:rsid w:val="00F417DC"/>
    <w:rsid w:val="00F649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8588E"/>
  <w15:chartTrackingRefBased/>
  <w15:docId w15:val="{A1105648-281A-4099-B4FA-E710CC3B7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AD6EF5"/>
    <w:rPr>
      <w:sz w:val="16"/>
      <w:szCs w:val="16"/>
    </w:rPr>
  </w:style>
  <w:style w:type="paragraph" w:styleId="Kommentartext">
    <w:name w:val="annotation text"/>
    <w:basedOn w:val="Standard"/>
    <w:link w:val="KommentartextZchn"/>
    <w:uiPriority w:val="99"/>
    <w:unhideWhenUsed/>
    <w:rsid w:val="00AD6EF5"/>
    <w:pPr>
      <w:spacing w:line="240" w:lineRule="auto"/>
    </w:pPr>
    <w:rPr>
      <w:sz w:val="20"/>
      <w:szCs w:val="20"/>
    </w:rPr>
  </w:style>
  <w:style w:type="character" w:customStyle="1" w:styleId="KommentartextZchn">
    <w:name w:val="Kommentartext Zchn"/>
    <w:basedOn w:val="Absatz-Standardschriftart"/>
    <w:link w:val="Kommentartext"/>
    <w:uiPriority w:val="99"/>
    <w:rsid w:val="00AD6EF5"/>
    <w:rPr>
      <w:sz w:val="20"/>
      <w:szCs w:val="20"/>
    </w:rPr>
  </w:style>
  <w:style w:type="paragraph" w:styleId="Kommentarthema">
    <w:name w:val="annotation subject"/>
    <w:basedOn w:val="Kommentartext"/>
    <w:next w:val="Kommentartext"/>
    <w:link w:val="KommentarthemaZchn"/>
    <w:uiPriority w:val="99"/>
    <w:semiHidden/>
    <w:unhideWhenUsed/>
    <w:rsid w:val="00AD6EF5"/>
    <w:rPr>
      <w:b/>
      <w:bCs/>
    </w:rPr>
  </w:style>
  <w:style w:type="character" w:customStyle="1" w:styleId="KommentarthemaZchn">
    <w:name w:val="Kommentarthema Zchn"/>
    <w:basedOn w:val="KommentartextZchn"/>
    <w:link w:val="Kommentarthema"/>
    <w:uiPriority w:val="99"/>
    <w:semiHidden/>
    <w:rsid w:val="00AD6EF5"/>
    <w:rPr>
      <w:b/>
      <w:bCs/>
      <w:sz w:val="20"/>
      <w:szCs w:val="20"/>
    </w:rPr>
  </w:style>
  <w:style w:type="paragraph" w:styleId="Sprechblasentext">
    <w:name w:val="Balloon Text"/>
    <w:basedOn w:val="Standard"/>
    <w:link w:val="SprechblasentextZchn"/>
    <w:uiPriority w:val="99"/>
    <w:semiHidden/>
    <w:unhideWhenUsed/>
    <w:rsid w:val="00AD6EF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D6EF5"/>
    <w:rPr>
      <w:rFonts w:ascii="Segoe UI" w:hAnsi="Segoe UI" w:cs="Segoe UI"/>
      <w:sz w:val="18"/>
      <w:szCs w:val="18"/>
    </w:rPr>
  </w:style>
  <w:style w:type="paragraph" w:styleId="Kopfzeile">
    <w:name w:val="header"/>
    <w:basedOn w:val="Standard"/>
    <w:link w:val="KopfzeileZchn"/>
    <w:uiPriority w:val="99"/>
    <w:unhideWhenUsed/>
    <w:rsid w:val="005A43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A4365"/>
  </w:style>
  <w:style w:type="paragraph" w:styleId="Fuzeile">
    <w:name w:val="footer"/>
    <w:basedOn w:val="Standard"/>
    <w:link w:val="FuzeileZchn"/>
    <w:uiPriority w:val="99"/>
    <w:unhideWhenUsed/>
    <w:rsid w:val="005A43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A4365"/>
  </w:style>
  <w:style w:type="table" w:styleId="Tabellenraster">
    <w:name w:val="Table Grid"/>
    <w:basedOn w:val="NormaleTabelle"/>
    <w:uiPriority w:val="39"/>
    <w:rsid w:val="00E47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216</Words>
  <Characters>1361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Grosser Judith</dc:creator>
  <cp:keywords/>
  <dc:description/>
  <cp:lastModifiedBy>Lucke Andreas</cp:lastModifiedBy>
  <cp:revision>11</cp:revision>
  <dcterms:created xsi:type="dcterms:W3CDTF">2023-03-13T12:25:00Z</dcterms:created>
  <dcterms:modified xsi:type="dcterms:W3CDTF">2023-11-27T16:57:00Z</dcterms:modified>
</cp:coreProperties>
</file>