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6A6D" w14:textId="77777777" w:rsidR="00BE67E8" w:rsidRPr="007577F4" w:rsidRDefault="00BE67E8" w:rsidP="00BE67E8">
      <w:pPr>
        <w:shd w:val="clear" w:color="auto" w:fill="F4B083" w:themeFill="accent2" w:themeFillTint="99"/>
        <w:spacing w:after="120" w:line="240" w:lineRule="auto"/>
        <w:rPr>
          <w:rFonts w:ascii="Rotis Semi Sans 55" w:hAnsi="Rotis Semi Sans 55"/>
          <w:b/>
          <w:sz w:val="24"/>
          <w:szCs w:val="24"/>
        </w:rPr>
      </w:pPr>
      <w:r w:rsidRPr="007577F4">
        <w:rPr>
          <w:rFonts w:ascii="Rotis Semi Sans 55" w:hAnsi="Rotis Semi Sans 55"/>
          <w:b/>
          <w:sz w:val="24"/>
          <w:szCs w:val="24"/>
        </w:rPr>
        <w:t>Multiplikator*in</w:t>
      </w:r>
    </w:p>
    <w:p w14:paraId="7C00B28F" w14:textId="77777777" w:rsidR="00BE67E8" w:rsidRPr="007577F4" w:rsidRDefault="00BE67E8" w:rsidP="00BE67E8">
      <w:pPr>
        <w:spacing w:after="120" w:line="240" w:lineRule="auto"/>
        <w:rPr>
          <w:rFonts w:ascii="Rotis Semi Sans 55" w:hAnsi="Rotis Semi Sans 55"/>
          <w:sz w:val="24"/>
          <w:szCs w:val="24"/>
          <w:u w:val="single"/>
        </w:rPr>
      </w:pPr>
    </w:p>
    <w:p w14:paraId="41CF056B" w14:textId="77777777" w:rsidR="00BE67E8" w:rsidRPr="007516CF" w:rsidRDefault="00BE67E8" w:rsidP="00BE67E8">
      <w:pPr>
        <w:pStyle w:val="Listenabsatz"/>
        <w:numPr>
          <w:ilvl w:val="0"/>
          <w:numId w:val="2"/>
        </w:numPr>
        <w:pBdr>
          <w:bottom w:val="single" w:sz="4" w:space="1" w:color="auto"/>
        </w:pBdr>
        <w:spacing w:after="120" w:line="240" w:lineRule="auto"/>
        <w:rPr>
          <w:rFonts w:ascii="Rotis Semi Sans 55" w:hAnsi="Rotis Semi Sans 55"/>
          <w:sz w:val="24"/>
          <w:szCs w:val="24"/>
        </w:rPr>
      </w:pPr>
      <w:r w:rsidRPr="007516CF">
        <w:rPr>
          <w:rFonts w:ascii="Rotis Semi Sans 55" w:hAnsi="Rotis Semi Sans 55"/>
          <w:b/>
          <w:sz w:val="24"/>
          <w:szCs w:val="24"/>
        </w:rPr>
        <w:t>Anmeldeverfahren</w:t>
      </w:r>
    </w:p>
    <w:p w14:paraId="3E0FC23F" w14:textId="77777777" w:rsidR="00BE67E8" w:rsidRPr="007577F4" w:rsidRDefault="00BE67E8" w:rsidP="00BE67E8">
      <w:pPr>
        <w:spacing w:before="240" w:after="120" w:line="240" w:lineRule="auto"/>
        <w:rPr>
          <w:rFonts w:ascii="Rotis Semi Sans 55" w:hAnsi="Rotis Semi Sans 55"/>
          <w:sz w:val="24"/>
          <w:szCs w:val="24"/>
        </w:rPr>
      </w:pPr>
      <w:r w:rsidRPr="007577F4">
        <w:rPr>
          <w:rFonts w:ascii="Rotis Semi Sans 55" w:hAnsi="Rotis Semi Sans 55"/>
          <w:sz w:val="24"/>
          <w:szCs w:val="24"/>
        </w:rPr>
        <w:t xml:space="preserve">Aufgabe </w:t>
      </w:r>
      <w:r>
        <w:rPr>
          <w:rFonts w:ascii="Rotis Semi Sans 55" w:hAnsi="Rotis Semi Sans 55"/>
          <w:sz w:val="24"/>
          <w:szCs w:val="24"/>
        </w:rPr>
        <w:t>von Dekanatsbezirken,</w:t>
      </w:r>
      <w:r w:rsidRPr="007577F4">
        <w:rPr>
          <w:rFonts w:ascii="Rotis Semi Sans 55" w:hAnsi="Rotis Semi Sans 55"/>
          <w:sz w:val="24"/>
          <w:szCs w:val="24"/>
        </w:rPr>
        <w:t xml:space="preserve"> Kirchengemeinden</w:t>
      </w:r>
      <w:r>
        <w:rPr>
          <w:rFonts w:ascii="Rotis Semi Sans 55" w:hAnsi="Rotis Semi Sans 55"/>
          <w:sz w:val="24"/>
          <w:szCs w:val="24"/>
        </w:rPr>
        <w:t>, Arbeitsfeldern und Einrichtungen der ELKB ist es</w:t>
      </w:r>
      <w:r w:rsidRPr="007577F4">
        <w:rPr>
          <w:rFonts w:ascii="Rotis Semi Sans 55" w:hAnsi="Rotis Semi Sans 55"/>
          <w:sz w:val="24"/>
          <w:szCs w:val="24"/>
        </w:rPr>
        <w:t xml:space="preserve">, qualifizierte Personen </w:t>
      </w:r>
      <w:r>
        <w:rPr>
          <w:rFonts w:ascii="Rotis Semi Sans 55" w:hAnsi="Rotis Semi Sans 55"/>
          <w:sz w:val="24"/>
          <w:szCs w:val="24"/>
        </w:rPr>
        <w:t>für die Aufgabe von</w:t>
      </w:r>
      <w:r w:rsidRPr="007577F4">
        <w:rPr>
          <w:rFonts w:ascii="Rotis Semi Sans 55" w:hAnsi="Rotis Semi Sans 55"/>
          <w:sz w:val="24"/>
          <w:szCs w:val="24"/>
        </w:rPr>
        <w:t xml:space="preserve"> Multiplikator</w:t>
      </w:r>
      <w:r>
        <w:rPr>
          <w:rFonts w:ascii="Rotis Semi Sans 55" w:hAnsi="Rotis Semi Sans 55"/>
          <w:sz w:val="24"/>
          <w:szCs w:val="24"/>
        </w:rPr>
        <w:t>*</w:t>
      </w:r>
      <w:r w:rsidRPr="007577F4">
        <w:rPr>
          <w:rFonts w:ascii="Rotis Semi Sans 55" w:hAnsi="Rotis Semi Sans 55"/>
          <w:sz w:val="24"/>
          <w:szCs w:val="24"/>
        </w:rPr>
        <w:t>in</w:t>
      </w:r>
      <w:r>
        <w:rPr>
          <w:rFonts w:ascii="Rotis Semi Sans 55" w:hAnsi="Rotis Semi Sans 55"/>
          <w:sz w:val="24"/>
          <w:szCs w:val="24"/>
        </w:rPr>
        <w:t xml:space="preserve">nen </w:t>
      </w:r>
      <w:r w:rsidRPr="007577F4">
        <w:rPr>
          <w:rFonts w:ascii="Rotis Semi Sans 55" w:hAnsi="Rotis Semi Sans 55"/>
          <w:sz w:val="24"/>
          <w:szCs w:val="24"/>
        </w:rPr>
        <w:t>anzuwerben sowie diese im Fortgang zu beauftragen und zur Ausbildung zu schicken.</w:t>
      </w:r>
    </w:p>
    <w:p w14:paraId="7D9BC5B2" w14:textId="77777777" w:rsidR="00BE67E8" w:rsidRDefault="00BE67E8" w:rsidP="00BE67E8">
      <w:pPr>
        <w:spacing w:before="120" w:after="120" w:line="240" w:lineRule="auto"/>
        <w:rPr>
          <w:rFonts w:ascii="Rotis Semi Sans 55" w:hAnsi="Rotis Semi Sans 55"/>
          <w:sz w:val="24"/>
          <w:szCs w:val="24"/>
        </w:rPr>
      </w:pPr>
      <w:r w:rsidRPr="007577F4">
        <w:rPr>
          <w:rFonts w:ascii="Rotis Semi Sans 55" w:hAnsi="Rotis Semi Sans 55"/>
          <w:sz w:val="24"/>
          <w:szCs w:val="24"/>
        </w:rPr>
        <w:t>Alternativ können sich Interessierte an ihr</w:t>
      </w:r>
      <w:r>
        <w:rPr>
          <w:rFonts w:ascii="Rotis Semi Sans 55" w:hAnsi="Rotis Semi Sans 55"/>
          <w:sz w:val="24"/>
          <w:szCs w:val="24"/>
        </w:rPr>
        <w:t>en zuständigen Rechtsträger</w:t>
      </w:r>
      <w:r w:rsidRPr="007577F4">
        <w:rPr>
          <w:rFonts w:ascii="Rotis Semi Sans 55" w:hAnsi="Rotis Semi Sans 55"/>
          <w:sz w:val="24"/>
          <w:szCs w:val="24"/>
        </w:rPr>
        <w:t xml:space="preserve"> wenden, sich vorstellen und beauftragen lassen.</w:t>
      </w:r>
    </w:p>
    <w:p w14:paraId="5BFC438F" w14:textId="77777777" w:rsidR="00BE67E8" w:rsidRPr="007577F4" w:rsidRDefault="00BE67E8" w:rsidP="00BE67E8">
      <w:pPr>
        <w:spacing w:before="120" w:after="120" w:line="240" w:lineRule="auto"/>
        <w:rPr>
          <w:rFonts w:ascii="Rotis Semi Sans 55" w:hAnsi="Rotis Semi Sans 55"/>
          <w:sz w:val="24"/>
          <w:szCs w:val="24"/>
        </w:rPr>
      </w:pPr>
      <w:r>
        <w:rPr>
          <w:rFonts w:ascii="Rotis Semi Sans 55" w:hAnsi="Rotis Semi Sans 55"/>
          <w:sz w:val="24"/>
          <w:szCs w:val="24"/>
        </w:rPr>
        <w:t>Darüber hinaus können sich Interessierte an die Fachstelle wenden und sich,</w:t>
      </w:r>
      <w:r w:rsidRPr="009B5688">
        <w:rPr>
          <w:rFonts w:ascii="Rotis Semi Sans 55" w:hAnsi="Rotis Semi Sans 55"/>
          <w:sz w:val="24"/>
          <w:szCs w:val="24"/>
        </w:rPr>
        <w:t xml:space="preserve"> unter </w:t>
      </w:r>
      <w:r w:rsidRPr="009218D4">
        <w:rPr>
          <w:rFonts w:ascii="Rotis Semi Sans 55" w:hAnsi="Rotis Semi Sans 55"/>
          <w:sz w:val="24"/>
          <w:szCs w:val="24"/>
        </w:rPr>
        <w:t xml:space="preserve">Voraussetzung </w:t>
      </w:r>
      <w:r w:rsidRPr="009B5688">
        <w:rPr>
          <w:rFonts w:ascii="Rotis Semi Sans 55" w:hAnsi="Rotis Semi Sans 55"/>
          <w:sz w:val="24"/>
          <w:szCs w:val="24"/>
        </w:rPr>
        <w:t xml:space="preserve">der persönlichen </w:t>
      </w:r>
      <w:r>
        <w:rPr>
          <w:rFonts w:ascii="Rotis Semi Sans 55" w:hAnsi="Rotis Semi Sans 55"/>
          <w:sz w:val="24"/>
          <w:szCs w:val="24"/>
        </w:rPr>
        <w:t xml:space="preserve">und </w:t>
      </w:r>
      <w:r w:rsidRPr="009218D4">
        <w:rPr>
          <w:rFonts w:ascii="Rotis Semi Sans 55" w:hAnsi="Rotis Semi Sans 55"/>
          <w:sz w:val="24"/>
          <w:szCs w:val="24"/>
        </w:rPr>
        <w:t xml:space="preserve">fachlichen Eignung </w:t>
      </w:r>
      <w:r>
        <w:rPr>
          <w:rFonts w:ascii="Rotis Semi Sans 55" w:hAnsi="Rotis Semi Sans 55"/>
          <w:sz w:val="24"/>
          <w:szCs w:val="24"/>
        </w:rPr>
        <w:t>für die Multiplikator*</w:t>
      </w:r>
      <w:proofErr w:type="spellStart"/>
      <w:r>
        <w:rPr>
          <w:rFonts w:ascii="Rotis Semi Sans 55" w:hAnsi="Rotis Semi Sans 55"/>
          <w:sz w:val="24"/>
          <w:szCs w:val="24"/>
        </w:rPr>
        <w:t>innenausbildung</w:t>
      </w:r>
      <w:proofErr w:type="spellEnd"/>
      <w:r>
        <w:rPr>
          <w:rFonts w:ascii="Rotis Semi Sans 55" w:hAnsi="Rotis Semi Sans 55"/>
          <w:sz w:val="24"/>
          <w:szCs w:val="24"/>
        </w:rPr>
        <w:t xml:space="preserve"> anmelden.</w:t>
      </w:r>
    </w:p>
    <w:p w14:paraId="77B8B590" w14:textId="77777777" w:rsidR="00BE67E8" w:rsidRPr="007577F4" w:rsidRDefault="00BE67E8" w:rsidP="00BE67E8">
      <w:pPr>
        <w:spacing w:after="120" w:line="240" w:lineRule="auto"/>
        <w:rPr>
          <w:rFonts w:ascii="Rotis Semi Sans 55" w:hAnsi="Rotis Semi Sans 55"/>
          <w:sz w:val="24"/>
          <w:szCs w:val="24"/>
          <w:u w:val="single"/>
        </w:rPr>
      </w:pPr>
    </w:p>
    <w:p w14:paraId="041A55BE" w14:textId="77777777" w:rsidR="00BE67E8" w:rsidRPr="007516CF" w:rsidRDefault="00BE67E8" w:rsidP="00BE67E8">
      <w:pPr>
        <w:pStyle w:val="Listenabsatz"/>
        <w:numPr>
          <w:ilvl w:val="0"/>
          <w:numId w:val="2"/>
        </w:numPr>
        <w:pBdr>
          <w:bottom w:val="single" w:sz="4" w:space="1" w:color="auto"/>
        </w:pBdr>
        <w:spacing w:after="120" w:line="240" w:lineRule="auto"/>
        <w:rPr>
          <w:rFonts w:ascii="Rotis Semi Sans 55" w:hAnsi="Rotis Semi Sans 55"/>
          <w:b/>
          <w:sz w:val="24"/>
          <w:szCs w:val="24"/>
        </w:rPr>
      </w:pPr>
      <w:r w:rsidRPr="007516CF">
        <w:rPr>
          <w:rFonts w:ascii="Rotis Semi Sans 55" w:hAnsi="Rotis Semi Sans 55"/>
          <w:b/>
          <w:sz w:val="24"/>
          <w:szCs w:val="24"/>
        </w:rPr>
        <w:t>Anforderungsprofil</w:t>
      </w:r>
    </w:p>
    <w:p w14:paraId="01581A64" w14:textId="77777777" w:rsidR="00BE67E8" w:rsidRPr="007577F4" w:rsidRDefault="00BE67E8" w:rsidP="00BE67E8">
      <w:pPr>
        <w:spacing w:after="120" w:line="240" w:lineRule="auto"/>
        <w:rPr>
          <w:rFonts w:ascii="Rotis Semi Sans 55" w:hAnsi="Rotis Semi Sans 55"/>
          <w:sz w:val="24"/>
          <w:szCs w:val="24"/>
          <w:u w:val="single"/>
        </w:rPr>
      </w:pPr>
    </w:p>
    <w:p w14:paraId="2BF922EE" w14:textId="77777777" w:rsidR="00BE67E8" w:rsidRPr="007516CF" w:rsidRDefault="00BE67E8" w:rsidP="00BE67E8">
      <w:pPr>
        <w:pStyle w:val="Listenabsatz"/>
        <w:numPr>
          <w:ilvl w:val="1"/>
          <w:numId w:val="2"/>
        </w:numPr>
        <w:pBdr>
          <w:bottom w:val="single" w:sz="4" w:space="1" w:color="auto"/>
        </w:pBdr>
        <w:spacing w:after="120" w:line="240" w:lineRule="auto"/>
        <w:rPr>
          <w:rFonts w:ascii="Rotis Semi Sans 55" w:hAnsi="Rotis Semi Sans 55"/>
          <w:b/>
          <w:sz w:val="24"/>
          <w:szCs w:val="24"/>
        </w:rPr>
      </w:pPr>
      <w:r w:rsidRPr="007516CF">
        <w:rPr>
          <w:rFonts w:ascii="Rotis Semi Sans 55" w:hAnsi="Rotis Semi Sans 55"/>
          <w:b/>
          <w:sz w:val="24"/>
          <w:szCs w:val="24"/>
        </w:rPr>
        <w:t>fachliche Qualifizierung</w:t>
      </w:r>
    </w:p>
    <w:p w14:paraId="0FBDCB93" w14:textId="77777777" w:rsidR="00BE67E8" w:rsidRPr="007577F4" w:rsidRDefault="00BE67E8" w:rsidP="00BE67E8">
      <w:pPr>
        <w:spacing w:before="240" w:after="120" w:line="240" w:lineRule="auto"/>
        <w:rPr>
          <w:rFonts w:ascii="Rotis Semi Sans 55" w:eastAsia="Times New Roman" w:hAnsi="Rotis Semi Sans 55" w:cs="Times New Roman"/>
          <w:bCs/>
          <w:sz w:val="24"/>
          <w:szCs w:val="24"/>
          <w:lang w:eastAsia="de-DE"/>
        </w:rPr>
      </w:pPr>
      <w:proofErr w:type="gramStart"/>
      <w:r w:rsidRPr="007577F4">
        <w:rPr>
          <w:rFonts w:ascii="Rotis Semi Sans 55" w:eastAsia="Times New Roman" w:hAnsi="Rotis Semi Sans 55" w:cs="Times New Roman"/>
          <w:bCs/>
          <w:sz w:val="24"/>
          <w:szCs w:val="24"/>
          <w:lang w:eastAsia="de-DE"/>
        </w:rPr>
        <w:t>Die Multiplikator</w:t>
      </w:r>
      <w:proofErr w:type="gramEnd"/>
      <w:r>
        <w:rPr>
          <w:rFonts w:ascii="Rotis Semi Sans 55" w:eastAsia="Times New Roman" w:hAnsi="Rotis Semi Sans 55" w:cs="Times New Roman"/>
          <w:bCs/>
          <w:sz w:val="24"/>
          <w:szCs w:val="24"/>
          <w:lang w:eastAsia="de-DE"/>
        </w:rPr>
        <w:t>*innen</w:t>
      </w:r>
      <w:r w:rsidRPr="007577F4">
        <w:rPr>
          <w:rFonts w:ascii="Rotis Semi Sans 55" w:eastAsia="Times New Roman" w:hAnsi="Rotis Semi Sans 55" w:cs="Times New Roman"/>
          <w:bCs/>
          <w:sz w:val="24"/>
          <w:szCs w:val="24"/>
          <w:lang w:eastAsia="de-DE"/>
        </w:rPr>
        <w:t xml:space="preserve"> werden zentral von der </w:t>
      </w:r>
      <w:r w:rsidRPr="00065FDF">
        <w:rPr>
          <w:rFonts w:ascii="Rotis Semi Sans 55" w:eastAsia="Times New Roman" w:hAnsi="Rotis Semi Sans 55" w:cs="Times New Roman"/>
          <w:bCs/>
          <w:sz w:val="24"/>
          <w:szCs w:val="24"/>
          <w:lang w:eastAsia="de-DE"/>
        </w:rPr>
        <w:t xml:space="preserve">Fachstelle </w:t>
      </w:r>
      <w:r w:rsidRPr="007577F4">
        <w:rPr>
          <w:rFonts w:ascii="Rotis Semi Sans 55" w:eastAsia="Times New Roman" w:hAnsi="Rotis Semi Sans 55" w:cs="Times New Roman"/>
          <w:bCs/>
          <w:sz w:val="24"/>
          <w:szCs w:val="24"/>
          <w:lang w:eastAsia="de-DE"/>
        </w:rPr>
        <w:t>für den Umgang mit sexualisierter Gewalt ausgebildet, erfasst, betreut und dauerhaft bei ihrer Arbeit unterstützt.</w:t>
      </w:r>
    </w:p>
    <w:p w14:paraId="7F376D79" w14:textId="77777777" w:rsidR="00BE67E8" w:rsidRPr="00906641" w:rsidRDefault="00BE67E8" w:rsidP="00BE67E8">
      <w:pPr>
        <w:spacing w:before="100" w:beforeAutospacing="1" w:after="100" w:afterAutospacing="1" w:line="240" w:lineRule="auto"/>
        <w:rPr>
          <w:rFonts w:ascii="Rotis Semi Sans 55" w:hAnsi="Rotis Semi Sans 55"/>
          <w:sz w:val="24"/>
          <w:szCs w:val="24"/>
        </w:rPr>
      </w:pPr>
      <w:r>
        <w:rPr>
          <w:rFonts w:ascii="Rotis Semi Sans 55" w:hAnsi="Rotis Semi Sans 55"/>
          <w:sz w:val="24"/>
          <w:szCs w:val="24"/>
        </w:rPr>
        <w:t xml:space="preserve">Verpflichtend ist die Teilnahme an einem 2x2-tägigen Ausbildungsseminar, welches von der Fachstelle für den Umgang mit sexualisierter Gewalt in der ELKB regelmäßig angeboten wird. Außerdem </w:t>
      </w:r>
      <w:r w:rsidRPr="007577F4">
        <w:rPr>
          <w:rFonts w:ascii="Rotis Semi Sans 55" w:eastAsia="Times New Roman" w:hAnsi="Rotis Semi Sans 55" w:cs="Times New Roman"/>
          <w:bCs/>
          <w:sz w:val="24"/>
          <w:szCs w:val="24"/>
          <w:lang w:eastAsia="de-DE"/>
        </w:rPr>
        <w:t xml:space="preserve">ist </w:t>
      </w:r>
      <w:r>
        <w:rPr>
          <w:rFonts w:ascii="Rotis Semi Sans 55" w:eastAsia="Times New Roman" w:hAnsi="Rotis Semi Sans 55" w:cs="Times New Roman"/>
          <w:bCs/>
          <w:sz w:val="24"/>
          <w:szCs w:val="24"/>
          <w:lang w:eastAsia="de-DE"/>
        </w:rPr>
        <w:t>die Teilnahme an jährlich</w:t>
      </w:r>
      <w:r w:rsidRPr="007577F4">
        <w:rPr>
          <w:rFonts w:ascii="Rotis Semi Sans 55" w:eastAsia="Times New Roman" w:hAnsi="Rotis Semi Sans 55" w:cs="Times New Roman"/>
          <w:bCs/>
          <w:sz w:val="24"/>
          <w:szCs w:val="24"/>
          <w:lang w:eastAsia="de-DE"/>
        </w:rPr>
        <w:t xml:space="preserve"> stattfindenden </w:t>
      </w:r>
      <w:r w:rsidRPr="008968D3">
        <w:rPr>
          <w:rFonts w:ascii="Rotis Semi Sans 55" w:eastAsia="Times New Roman" w:hAnsi="Rotis Semi Sans 55" w:cs="Times New Roman"/>
          <w:bCs/>
          <w:i/>
          <w:sz w:val="24"/>
          <w:szCs w:val="24"/>
          <w:lang w:eastAsia="de-DE"/>
        </w:rPr>
        <w:t>Netzwerktreffen</w:t>
      </w:r>
      <w:r w:rsidRPr="007577F4">
        <w:rPr>
          <w:rFonts w:ascii="Rotis Semi Sans 55" w:eastAsia="Times New Roman" w:hAnsi="Rotis Semi Sans 55" w:cs="Times New Roman"/>
          <w:bCs/>
          <w:sz w:val="24"/>
          <w:szCs w:val="24"/>
          <w:lang w:eastAsia="de-DE"/>
        </w:rPr>
        <w:t xml:space="preserve"> der Fachstelle</w:t>
      </w:r>
      <w:r>
        <w:rPr>
          <w:rFonts w:ascii="Rotis Semi Sans 55" w:eastAsia="Times New Roman" w:hAnsi="Rotis Semi Sans 55" w:cs="Times New Roman"/>
          <w:bCs/>
          <w:sz w:val="24"/>
          <w:szCs w:val="24"/>
          <w:lang w:eastAsia="de-DE"/>
        </w:rPr>
        <w:t xml:space="preserve"> verpflichtend.</w:t>
      </w:r>
      <w:r>
        <w:rPr>
          <w:rFonts w:ascii="Rotis Semi Sans 55" w:hAnsi="Rotis Semi Sans 55"/>
          <w:sz w:val="24"/>
          <w:szCs w:val="24"/>
        </w:rPr>
        <w:t xml:space="preserve"> Darüber hinaus besteht die Möglichkeit, dass sie </w:t>
      </w:r>
      <w:r>
        <w:rPr>
          <w:rFonts w:ascii="Rotis Semi Sans 55" w:eastAsia="Times New Roman" w:hAnsi="Rotis Semi Sans 55" w:cs="Times New Roman"/>
          <w:bCs/>
          <w:sz w:val="24"/>
          <w:szCs w:val="24"/>
          <w:lang w:eastAsia="de-DE"/>
        </w:rPr>
        <w:t xml:space="preserve">zur </w:t>
      </w:r>
      <w:r w:rsidRPr="008968D3">
        <w:rPr>
          <w:rFonts w:ascii="Rotis Semi Sans 55" w:eastAsia="Times New Roman" w:hAnsi="Rotis Semi Sans 55" w:cs="Times New Roman"/>
          <w:bCs/>
          <w:i/>
          <w:sz w:val="24"/>
          <w:szCs w:val="24"/>
          <w:lang w:eastAsia="de-DE"/>
        </w:rPr>
        <w:t>weiteren Qualifizierung</w:t>
      </w:r>
      <w:r>
        <w:rPr>
          <w:rFonts w:ascii="Rotis Semi Sans 55" w:eastAsia="Times New Roman" w:hAnsi="Rotis Semi Sans 55" w:cs="Times New Roman"/>
          <w:bCs/>
          <w:sz w:val="24"/>
          <w:szCs w:val="24"/>
          <w:lang w:eastAsia="de-DE"/>
        </w:rPr>
        <w:t xml:space="preserve"> </w:t>
      </w:r>
      <w:r w:rsidRPr="007577F4">
        <w:rPr>
          <w:rFonts w:ascii="Rotis Semi Sans 55" w:eastAsia="Times New Roman" w:hAnsi="Rotis Semi Sans 55" w:cs="Times New Roman"/>
          <w:bCs/>
          <w:sz w:val="24"/>
          <w:szCs w:val="24"/>
          <w:lang w:eastAsia="de-DE"/>
        </w:rPr>
        <w:t>an weiterführenden themenbezogenen Schulungen und/oder Fachtagen</w:t>
      </w:r>
      <w:r>
        <w:rPr>
          <w:rFonts w:ascii="Rotis Semi Sans 55" w:eastAsia="Times New Roman" w:hAnsi="Rotis Semi Sans 55" w:cs="Times New Roman"/>
          <w:bCs/>
          <w:sz w:val="24"/>
          <w:szCs w:val="24"/>
          <w:lang w:eastAsia="de-DE"/>
        </w:rPr>
        <w:t xml:space="preserve"> teilnehmen.</w:t>
      </w:r>
    </w:p>
    <w:p w14:paraId="0C6FC3D1" w14:textId="77777777" w:rsidR="00BE67E8" w:rsidRPr="007577F4" w:rsidRDefault="00BE67E8" w:rsidP="00BE67E8">
      <w:pPr>
        <w:spacing w:after="120" w:line="240" w:lineRule="auto"/>
        <w:rPr>
          <w:rFonts w:ascii="Rotis Semi Sans 55" w:hAnsi="Rotis Semi Sans 55"/>
          <w:sz w:val="24"/>
          <w:szCs w:val="24"/>
        </w:rPr>
      </w:pPr>
      <w:r w:rsidRPr="007577F4">
        <w:rPr>
          <w:rFonts w:ascii="Rotis Semi Sans 55" w:hAnsi="Rotis Semi Sans 55"/>
          <w:sz w:val="24"/>
          <w:szCs w:val="24"/>
        </w:rPr>
        <w:t xml:space="preserve">Die Fachstelle bietet </w:t>
      </w:r>
      <w:r w:rsidRPr="008968D3">
        <w:rPr>
          <w:rFonts w:ascii="Rotis Semi Sans 55" w:hAnsi="Rotis Semi Sans 55"/>
          <w:i/>
          <w:sz w:val="24"/>
          <w:szCs w:val="24"/>
        </w:rPr>
        <w:t>kollegiale Beratung</w:t>
      </w:r>
      <w:r w:rsidRPr="007577F4">
        <w:rPr>
          <w:rFonts w:ascii="Rotis Semi Sans 55" w:hAnsi="Rotis Semi Sans 55"/>
          <w:sz w:val="24"/>
          <w:szCs w:val="24"/>
        </w:rPr>
        <w:t xml:space="preserve"> an, die auf freiwilliger Basis in Anspruch genommen werden kann. </w:t>
      </w:r>
    </w:p>
    <w:p w14:paraId="36B7E6BE" w14:textId="77777777" w:rsidR="00BE67E8" w:rsidRDefault="00BE67E8" w:rsidP="00BE67E8">
      <w:pPr>
        <w:spacing w:after="120" w:line="240" w:lineRule="auto"/>
        <w:rPr>
          <w:rFonts w:ascii="Rotis Semi Sans 55" w:hAnsi="Rotis Semi Sans 55"/>
          <w:sz w:val="24"/>
          <w:szCs w:val="24"/>
          <w:u w:val="single"/>
        </w:rPr>
      </w:pPr>
    </w:p>
    <w:p w14:paraId="481BDB3E" w14:textId="77777777" w:rsidR="00BE67E8" w:rsidRPr="007516CF" w:rsidRDefault="00BE67E8" w:rsidP="00BE67E8">
      <w:pPr>
        <w:pStyle w:val="Listenabsatz"/>
        <w:numPr>
          <w:ilvl w:val="1"/>
          <w:numId w:val="2"/>
        </w:numPr>
        <w:pBdr>
          <w:bottom w:val="single" w:sz="4" w:space="1" w:color="auto"/>
        </w:pBdr>
        <w:spacing w:after="120" w:line="240" w:lineRule="auto"/>
        <w:rPr>
          <w:rFonts w:ascii="Rotis Semi Sans 55" w:hAnsi="Rotis Semi Sans 55"/>
          <w:b/>
          <w:sz w:val="24"/>
          <w:szCs w:val="24"/>
        </w:rPr>
      </w:pPr>
      <w:r w:rsidRPr="007516CF">
        <w:rPr>
          <w:rFonts w:ascii="Rotis Semi Sans 55" w:hAnsi="Rotis Semi Sans 55"/>
          <w:b/>
          <w:sz w:val="24"/>
          <w:szCs w:val="24"/>
        </w:rPr>
        <w:t>Persönliche Eignung</w:t>
      </w:r>
    </w:p>
    <w:p w14:paraId="6FB6B9A7" w14:textId="77777777" w:rsidR="00BE67E8" w:rsidRPr="007516CF" w:rsidRDefault="00BE67E8" w:rsidP="00BE67E8">
      <w:pPr>
        <w:pStyle w:val="Listenabsatz"/>
        <w:numPr>
          <w:ilvl w:val="0"/>
          <w:numId w:val="1"/>
        </w:numPr>
        <w:spacing w:before="240" w:after="0"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Grundkenntnisse zum Themenbereich sexualisierte Gewalt</w:t>
      </w:r>
    </w:p>
    <w:p w14:paraId="4FFD3D98" w14:textId="77777777" w:rsidR="00BE67E8" w:rsidRPr="007516CF" w:rsidRDefault="00BE67E8" w:rsidP="00BE67E8">
      <w:pPr>
        <w:pStyle w:val="Listenabsatz"/>
        <w:numPr>
          <w:ilvl w:val="0"/>
          <w:numId w:val="1"/>
        </w:numPr>
        <w:spacing w:before="240" w:after="0"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Interesse am Thema</w:t>
      </w:r>
    </w:p>
    <w:p w14:paraId="4130C8DC" w14:textId="77777777" w:rsidR="00BE67E8" w:rsidRDefault="00BE67E8" w:rsidP="00BE67E8">
      <w:pPr>
        <w:pStyle w:val="Listenabsatz"/>
        <w:numPr>
          <w:ilvl w:val="0"/>
          <w:numId w:val="1"/>
        </w:numPr>
        <w:spacing w:before="240" w:after="0"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Sprachfähigkeit zum Thema sexualisierte Gewalt</w:t>
      </w:r>
    </w:p>
    <w:p w14:paraId="07967532" w14:textId="77777777" w:rsidR="00BE67E8" w:rsidRPr="007516CF" w:rsidRDefault="00BE67E8" w:rsidP="00BE67E8">
      <w:pPr>
        <w:pStyle w:val="Listenabsatz"/>
        <w:numPr>
          <w:ilvl w:val="0"/>
          <w:numId w:val="1"/>
        </w:numPr>
        <w:spacing w:before="240" w:after="0" w:line="240" w:lineRule="auto"/>
        <w:rPr>
          <w:rFonts w:ascii="Rotis Semi Sans 55" w:eastAsia="Times New Roman" w:hAnsi="Rotis Semi Sans 55" w:cstheme="minorHAnsi"/>
          <w:sz w:val="24"/>
          <w:szCs w:val="24"/>
          <w:lang w:eastAsia="de-DE"/>
        </w:rPr>
      </w:pPr>
      <w:r>
        <w:rPr>
          <w:rFonts w:ascii="Rotis Semi Sans 55" w:eastAsia="Times New Roman" w:hAnsi="Rotis Semi Sans 55" w:cstheme="minorHAnsi"/>
          <w:sz w:val="24"/>
          <w:szCs w:val="24"/>
          <w:lang w:eastAsia="de-DE"/>
        </w:rPr>
        <w:t>psychische Stabilität</w:t>
      </w:r>
    </w:p>
    <w:p w14:paraId="321AA767" w14:textId="77777777" w:rsidR="00BE67E8" w:rsidRPr="007516CF" w:rsidRDefault="00BE67E8" w:rsidP="00BE67E8">
      <w:pPr>
        <w:pStyle w:val="Listenabsatz"/>
        <w:numPr>
          <w:ilvl w:val="0"/>
          <w:numId w:val="1"/>
        </w:numPr>
        <w:spacing w:before="100" w:beforeAutospacing="1" w:after="100" w:afterAutospacing="1"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Vermittlungskompetenz</w:t>
      </w:r>
    </w:p>
    <w:p w14:paraId="4394E2A6" w14:textId="77777777" w:rsidR="00BE67E8" w:rsidRPr="007516CF" w:rsidRDefault="00BE67E8" w:rsidP="00BE67E8">
      <w:pPr>
        <w:pStyle w:val="Listenabsatz"/>
        <w:numPr>
          <w:ilvl w:val="0"/>
          <w:numId w:val="1"/>
        </w:numPr>
        <w:spacing w:before="100" w:beforeAutospacing="1" w:after="100" w:afterAutospacing="1"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Erfahrung mit Gruppen- und Schulungsarbeit</w:t>
      </w:r>
    </w:p>
    <w:p w14:paraId="41C7D80A" w14:textId="77777777" w:rsidR="00BE67E8" w:rsidRPr="007516CF" w:rsidRDefault="00BE67E8" w:rsidP="00BE67E8">
      <w:pPr>
        <w:pStyle w:val="Listenabsatz"/>
        <w:numPr>
          <w:ilvl w:val="0"/>
          <w:numId w:val="1"/>
        </w:numPr>
        <w:spacing w:before="100" w:beforeAutospacing="1" w:after="100" w:afterAutospacing="1"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Gruppenleitungskompetenz</w:t>
      </w:r>
    </w:p>
    <w:p w14:paraId="2AB7DA64" w14:textId="77777777" w:rsidR="00BE67E8" w:rsidRPr="007516CF" w:rsidRDefault="00BE67E8" w:rsidP="00BE67E8">
      <w:pPr>
        <w:pStyle w:val="Listenabsatz"/>
        <w:numPr>
          <w:ilvl w:val="0"/>
          <w:numId w:val="1"/>
        </w:numPr>
        <w:spacing w:before="100" w:beforeAutospacing="1" w:after="100" w:afterAutospacing="1"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 xml:space="preserve">Strukturkenntnisse Kirche </w:t>
      </w:r>
      <w:r w:rsidRPr="007516CF">
        <w:rPr>
          <w:rFonts w:ascii="Rotis Semi Sans 55" w:eastAsia="Times New Roman" w:hAnsi="Rotis Semi Sans 55" w:cstheme="minorHAnsi"/>
          <w:i/>
          <w:sz w:val="24"/>
          <w:szCs w:val="24"/>
          <w:lang w:eastAsia="de-DE"/>
        </w:rPr>
        <w:t>und/oder Diakonie</w:t>
      </w:r>
      <w:r w:rsidRPr="007516CF">
        <w:rPr>
          <w:rFonts w:ascii="Rotis Semi Sans 55" w:eastAsia="Times New Roman" w:hAnsi="Rotis Semi Sans 55" w:cstheme="minorHAnsi"/>
          <w:sz w:val="24"/>
          <w:szCs w:val="24"/>
          <w:lang w:eastAsia="de-DE"/>
        </w:rPr>
        <w:t xml:space="preserve"> </w:t>
      </w:r>
    </w:p>
    <w:p w14:paraId="6A41F13D" w14:textId="77777777" w:rsidR="00BE67E8" w:rsidRPr="007516CF" w:rsidRDefault="00BE67E8" w:rsidP="00BE67E8">
      <w:pPr>
        <w:pStyle w:val="Listenabsatz"/>
        <w:numPr>
          <w:ilvl w:val="0"/>
          <w:numId w:val="1"/>
        </w:numPr>
        <w:spacing w:before="100" w:beforeAutospacing="1" w:after="100" w:afterAutospacing="1"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Bereitschaft zur Weiterbildung</w:t>
      </w:r>
    </w:p>
    <w:p w14:paraId="7ED092DD" w14:textId="77777777" w:rsidR="00BE67E8" w:rsidRPr="007516CF" w:rsidRDefault="00BE67E8" w:rsidP="00BE67E8">
      <w:pPr>
        <w:pStyle w:val="Listenabsatz"/>
        <w:numPr>
          <w:ilvl w:val="0"/>
          <w:numId w:val="1"/>
        </w:numPr>
        <w:spacing w:before="100" w:beforeAutospacing="1" w:after="120" w:line="240" w:lineRule="auto"/>
        <w:rPr>
          <w:rFonts w:ascii="Rotis Semi Sans 55" w:eastAsia="Times New Roman" w:hAnsi="Rotis Semi Sans 55" w:cstheme="minorHAnsi"/>
          <w:sz w:val="24"/>
          <w:szCs w:val="24"/>
          <w:lang w:eastAsia="de-DE"/>
        </w:rPr>
      </w:pPr>
      <w:r w:rsidRPr="007516CF">
        <w:rPr>
          <w:rFonts w:ascii="Rotis Semi Sans 55" w:eastAsia="Times New Roman" w:hAnsi="Rotis Semi Sans 55" w:cstheme="minorHAnsi"/>
          <w:sz w:val="24"/>
          <w:szCs w:val="24"/>
          <w:lang w:eastAsia="de-DE"/>
        </w:rPr>
        <w:t>Bereitschaft für Netzwerkarbeit und Selbstreflexion</w:t>
      </w:r>
    </w:p>
    <w:p w14:paraId="229F2318" w14:textId="77777777" w:rsidR="00BE67E8" w:rsidRPr="00AC6FE8" w:rsidRDefault="00BE67E8" w:rsidP="00BE67E8">
      <w:pPr>
        <w:spacing w:after="120" w:line="240" w:lineRule="auto"/>
        <w:rPr>
          <w:rFonts w:ascii="Rotis Semi Sans 55" w:hAnsi="Rotis Semi Sans 55" w:cstheme="minorHAnsi"/>
          <w:sz w:val="24"/>
          <w:szCs w:val="24"/>
        </w:rPr>
      </w:pPr>
      <w:r w:rsidRPr="00AC6FE8">
        <w:rPr>
          <w:rFonts w:ascii="Rotis Semi Sans 55" w:hAnsi="Rotis Semi Sans 55" w:cstheme="minorHAnsi"/>
          <w:sz w:val="24"/>
          <w:szCs w:val="24"/>
        </w:rPr>
        <w:t>Im Rahmen</w:t>
      </w:r>
      <w:r>
        <w:rPr>
          <w:rFonts w:ascii="Rotis Semi Sans 55" w:hAnsi="Rotis Semi Sans 55" w:cstheme="minorHAnsi"/>
          <w:sz w:val="24"/>
          <w:szCs w:val="24"/>
        </w:rPr>
        <w:t xml:space="preserve"> des Anmeldeverfahrens werden die fachlichen Voraussetzungen durch ein persönliches Gespräch mit Vertreter*innen der Fachstelle für den Umgang mit sexualisierter Gewalt in der ELKB überprüft.</w:t>
      </w:r>
    </w:p>
    <w:p w14:paraId="4E121E78" w14:textId="77777777" w:rsidR="00BE67E8" w:rsidRPr="007577F4" w:rsidRDefault="00BE67E8" w:rsidP="00BE67E8">
      <w:pPr>
        <w:spacing w:after="120" w:line="240" w:lineRule="auto"/>
        <w:rPr>
          <w:rFonts w:ascii="Rotis Semi Sans 55" w:hAnsi="Rotis Semi Sans 55"/>
          <w:sz w:val="24"/>
          <w:szCs w:val="24"/>
          <w:u w:val="single"/>
        </w:rPr>
      </w:pPr>
    </w:p>
    <w:p w14:paraId="2827B7C3" w14:textId="77777777" w:rsidR="00BE67E8" w:rsidRPr="007516CF" w:rsidRDefault="00BE67E8" w:rsidP="00BE67E8">
      <w:pPr>
        <w:pStyle w:val="Listenabsatz"/>
        <w:numPr>
          <w:ilvl w:val="0"/>
          <w:numId w:val="2"/>
        </w:numPr>
        <w:pBdr>
          <w:bottom w:val="single" w:sz="4" w:space="1" w:color="auto"/>
        </w:pBdr>
        <w:spacing w:after="120" w:line="240" w:lineRule="auto"/>
        <w:rPr>
          <w:rFonts w:ascii="Rotis Semi Sans 55" w:hAnsi="Rotis Semi Sans 55"/>
          <w:b/>
          <w:sz w:val="24"/>
          <w:szCs w:val="24"/>
        </w:rPr>
      </w:pPr>
      <w:r w:rsidRPr="007516CF">
        <w:rPr>
          <w:rFonts w:ascii="Rotis Semi Sans 55" w:hAnsi="Rotis Semi Sans 55"/>
          <w:b/>
          <w:sz w:val="24"/>
          <w:szCs w:val="24"/>
        </w:rPr>
        <w:lastRenderedPageBreak/>
        <w:t>Aufgabenfeld</w:t>
      </w:r>
    </w:p>
    <w:p w14:paraId="16C18956" w14:textId="77777777" w:rsidR="00BE67E8" w:rsidRDefault="00BE67E8" w:rsidP="00BE67E8">
      <w:pPr>
        <w:pStyle w:val="Listenabsatz"/>
        <w:spacing w:before="240" w:after="120" w:line="240" w:lineRule="auto"/>
        <w:ind w:left="1080"/>
        <w:rPr>
          <w:rFonts w:ascii="Rotis Semi Sans 55" w:hAnsi="Rotis Semi Sans 55"/>
          <w:sz w:val="24"/>
          <w:szCs w:val="24"/>
          <w:u w:val="single"/>
        </w:rPr>
      </w:pPr>
    </w:p>
    <w:p w14:paraId="19BE6563" w14:textId="77777777" w:rsidR="00BE67E8" w:rsidRPr="007516CF" w:rsidRDefault="00BE67E8" w:rsidP="00BE67E8">
      <w:pPr>
        <w:pStyle w:val="Listenabsatz"/>
        <w:numPr>
          <w:ilvl w:val="1"/>
          <w:numId w:val="2"/>
        </w:numPr>
        <w:spacing w:before="240" w:after="120" w:line="240" w:lineRule="auto"/>
        <w:rPr>
          <w:rFonts w:ascii="Rotis Semi Sans 55" w:hAnsi="Rotis Semi Sans 55"/>
          <w:sz w:val="24"/>
          <w:szCs w:val="24"/>
          <w:u w:val="single"/>
        </w:rPr>
      </w:pPr>
      <w:r w:rsidRPr="007516CF">
        <w:rPr>
          <w:rFonts w:ascii="Rotis Semi Sans 55" w:hAnsi="Rotis Semi Sans 55"/>
          <w:sz w:val="24"/>
          <w:szCs w:val="24"/>
          <w:u w:val="single"/>
        </w:rPr>
        <w:t>Grundlage</w:t>
      </w:r>
    </w:p>
    <w:p w14:paraId="384442D5" w14:textId="77777777" w:rsidR="00BE67E8" w:rsidRDefault="00BE67E8" w:rsidP="00BE67E8">
      <w:pPr>
        <w:spacing w:after="120" w:line="240" w:lineRule="auto"/>
        <w:rPr>
          <w:rFonts w:ascii="Rotis Semi Sans 55" w:hAnsi="Rotis Semi Sans 55"/>
          <w:sz w:val="24"/>
          <w:szCs w:val="24"/>
        </w:rPr>
      </w:pPr>
      <w:r>
        <w:rPr>
          <w:rFonts w:ascii="Rotis Semi Sans 55" w:hAnsi="Rotis Semi Sans 55"/>
          <w:sz w:val="24"/>
          <w:szCs w:val="24"/>
        </w:rPr>
        <w:t>Multiplikator*innen sind von ihrer beauftragten Stelle benannt. Darüber hinaus sind ihre Kontaktdaten der Fachstelle für den Umgang mit sexualisierter Gewalt in der ELKB gemeldet. Die</w:t>
      </w:r>
      <w:r w:rsidRPr="00DB75EF">
        <w:rPr>
          <w:rFonts w:ascii="Rotis Semi Sans 55" w:hAnsi="Rotis Semi Sans 55"/>
          <w:sz w:val="24"/>
          <w:szCs w:val="24"/>
        </w:rPr>
        <w:t xml:space="preserve"> Kontakte der Multiplikator*innen werden im Internet auf den Seiten von Hinschauen-Helfen-Handeln (EKD) und der Fachstelle für den Umgang mit sexualisierter Gewalt in der ELKB veröffentlicht. </w:t>
      </w:r>
    </w:p>
    <w:p w14:paraId="2DC4C43D" w14:textId="77777777" w:rsidR="00BE67E8" w:rsidRDefault="00BE67E8" w:rsidP="00BE67E8">
      <w:pPr>
        <w:spacing w:after="120" w:line="240" w:lineRule="auto"/>
        <w:rPr>
          <w:rFonts w:ascii="Rotis Semi Sans 55" w:hAnsi="Rotis Semi Sans 55"/>
          <w:sz w:val="24"/>
          <w:szCs w:val="24"/>
        </w:rPr>
      </w:pPr>
    </w:p>
    <w:p w14:paraId="70A93059" w14:textId="77777777" w:rsidR="00BE67E8" w:rsidRPr="007516CF" w:rsidRDefault="00BE67E8" w:rsidP="00BE67E8">
      <w:pPr>
        <w:pStyle w:val="Listenabsatz"/>
        <w:numPr>
          <w:ilvl w:val="1"/>
          <w:numId w:val="2"/>
        </w:numPr>
        <w:spacing w:after="120" w:line="240" w:lineRule="auto"/>
        <w:rPr>
          <w:rFonts w:ascii="Rotis Semi Sans 55" w:hAnsi="Rotis Semi Sans 55"/>
          <w:sz w:val="24"/>
          <w:szCs w:val="24"/>
          <w:u w:val="single"/>
        </w:rPr>
      </w:pPr>
      <w:r w:rsidRPr="007516CF">
        <w:rPr>
          <w:rFonts w:ascii="Rotis Semi Sans 55" w:hAnsi="Rotis Semi Sans 55"/>
          <w:sz w:val="24"/>
          <w:szCs w:val="24"/>
          <w:u w:val="single"/>
        </w:rPr>
        <w:t>Einsatzbereich</w:t>
      </w:r>
    </w:p>
    <w:p w14:paraId="25B0BE85" w14:textId="77777777" w:rsidR="00BE67E8" w:rsidRDefault="00BE67E8" w:rsidP="00BE67E8">
      <w:pPr>
        <w:spacing w:after="120" w:line="240" w:lineRule="auto"/>
        <w:rPr>
          <w:rFonts w:ascii="Rotis Semi Sans 55" w:hAnsi="Rotis Semi Sans 55"/>
          <w:sz w:val="24"/>
          <w:szCs w:val="24"/>
        </w:rPr>
      </w:pPr>
      <w:r>
        <w:rPr>
          <w:rFonts w:ascii="Rotis Semi Sans 55" w:hAnsi="Rotis Semi Sans 55"/>
          <w:sz w:val="24"/>
          <w:szCs w:val="24"/>
        </w:rPr>
        <w:t>Multiplikator*innen werden für Schulungen von ihrer beauftragten Stelle (Dekanat, Region, Arbeitsfeld) eingesetzt. Hauptzielgruppe ihrer Schulungen</w:t>
      </w:r>
      <w:r w:rsidRPr="00DB75EF">
        <w:rPr>
          <w:rFonts w:ascii="Rotis Semi Sans 55" w:hAnsi="Rotis Semi Sans 55"/>
          <w:sz w:val="24"/>
          <w:szCs w:val="24"/>
        </w:rPr>
        <w:t xml:space="preserve"> sind Kirchengemeinden </w:t>
      </w:r>
      <w:r>
        <w:rPr>
          <w:rFonts w:ascii="Rotis Semi Sans 55" w:hAnsi="Rotis Semi Sans 55"/>
          <w:sz w:val="24"/>
          <w:szCs w:val="24"/>
        </w:rPr>
        <w:t xml:space="preserve">und Dekanate </w:t>
      </w:r>
      <w:r w:rsidRPr="00DB75EF">
        <w:rPr>
          <w:rFonts w:ascii="Rotis Semi Sans 55" w:hAnsi="Rotis Semi Sans 55"/>
          <w:sz w:val="24"/>
          <w:szCs w:val="24"/>
        </w:rPr>
        <w:t xml:space="preserve">mit ihren Mitarbeitenden. </w:t>
      </w:r>
      <w:r>
        <w:rPr>
          <w:rFonts w:ascii="Rotis Semi Sans 55" w:hAnsi="Rotis Semi Sans 55"/>
          <w:sz w:val="24"/>
          <w:szCs w:val="24"/>
        </w:rPr>
        <w:t xml:space="preserve">Auch Mitarbeitende </w:t>
      </w:r>
      <w:r w:rsidRPr="00CF5154">
        <w:rPr>
          <w:rFonts w:ascii="Rotis Semi Sans 55" w:hAnsi="Rotis Semi Sans 55"/>
          <w:sz w:val="24"/>
          <w:szCs w:val="24"/>
        </w:rPr>
        <w:t>ein</w:t>
      </w:r>
      <w:r>
        <w:rPr>
          <w:rFonts w:ascii="Rotis Semi Sans 55" w:hAnsi="Rotis Semi Sans 55"/>
          <w:sz w:val="24"/>
          <w:szCs w:val="24"/>
        </w:rPr>
        <w:t>es</w:t>
      </w:r>
      <w:r w:rsidRPr="00CF5154">
        <w:rPr>
          <w:rFonts w:ascii="Rotis Semi Sans 55" w:hAnsi="Rotis Semi Sans 55"/>
          <w:sz w:val="24"/>
          <w:szCs w:val="24"/>
        </w:rPr>
        <w:t xml:space="preserve"> Arbeitsfeld</w:t>
      </w:r>
      <w:r>
        <w:rPr>
          <w:rFonts w:ascii="Rotis Semi Sans 55" w:hAnsi="Rotis Semi Sans 55"/>
          <w:sz w:val="24"/>
          <w:szCs w:val="24"/>
        </w:rPr>
        <w:t>es und/oder Einrichtung können geschult werden, welche</w:t>
      </w:r>
      <w:r w:rsidRPr="00CF5154">
        <w:rPr>
          <w:rFonts w:ascii="Rotis Semi Sans 55" w:hAnsi="Rotis Semi Sans 55"/>
          <w:sz w:val="24"/>
          <w:szCs w:val="24"/>
        </w:rPr>
        <w:t xml:space="preserve"> nicht in der Struktur G</w:t>
      </w:r>
      <w:r>
        <w:rPr>
          <w:rFonts w:ascii="Rotis Semi Sans 55" w:hAnsi="Rotis Semi Sans 55"/>
          <w:sz w:val="24"/>
          <w:szCs w:val="24"/>
        </w:rPr>
        <w:t>emeinde/Dekanat abgebildet ist.</w:t>
      </w:r>
    </w:p>
    <w:p w14:paraId="0889B548" w14:textId="77777777" w:rsidR="00BE67E8" w:rsidRDefault="00BE67E8" w:rsidP="00BE67E8">
      <w:pPr>
        <w:spacing w:after="120" w:line="240" w:lineRule="auto"/>
        <w:rPr>
          <w:rFonts w:ascii="Rotis Semi Sans 55" w:hAnsi="Rotis Semi Sans 55"/>
          <w:sz w:val="24"/>
          <w:szCs w:val="24"/>
        </w:rPr>
      </w:pPr>
    </w:p>
    <w:p w14:paraId="25FC5124" w14:textId="77777777" w:rsidR="00BE67E8" w:rsidRPr="007516CF" w:rsidRDefault="00BE67E8" w:rsidP="00BE67E8">
      <w:pPr>
        <w:pStyle w:val="Listenabsatz"/>
        <w:numPr>
          <w:ilvl w:val="1"/>
          <w:numId w:val="2"/>
        </w:numPr>
        <w:spacing w:after="120" w:line="240" w:lineRule="auto"/>
        <w:rPr>
          <w:rFonts w:ascii="Rotis Semi Sans 55" w:hAnsi="Rotis Semi Sans 55"/>
          <w:sz w:val="24"/>
          <w:szCs w:val="24"/>
          <w:u w:val="single"/>
        </w:rPr>
      </w:pPr>
      <w:r w:rsidRPr="007516CF">
        <w:rPr>
          <w:rFonts w:ascii="Rotis Semi Sans 55" w:hAnsi="Rotis Semi Sans 55"/>
          <w:sz w:val="24"/>
          <w:szCs w:val="24"/>
          <w:u w:val="single"/>
        </w:rPr>
        <w:t>Aufgaben</w:t>
      </w:r>
    </w:p>
    <w:p w14:paraId="5BC19E94" w14:textId="77777777" w:rsidR="00BE67E8" w:rsidRDefault="00BE67E8" w:rsidP="00BE67E8">
      <w:pPr>
        <w:spacing w:after="120" w:line="240" w:lineRule="auto"/>
        <w:rPr>
          <w:rFonts w:ascii="Rotis Semi Sans 55" w:hAnsi="Rotis Semi Sans 55"/>
          <w:sz w:val="24"/>
          <w:szCs w:val="24"/>
        </w:rPr>
      </w:pPr>
      <w:r w:rsidRPr="00634A95">
        <w:rPr>
          <w:rFonts w:ascii="Rotis Semi Sans 55" w:hAnsi="Rotis Semi Sans 55"/>
          <w:sz w:val="24"/>
          <w:szCs w:val="24"/>
        </w:rPr>
        <w:t xml:space="preserve">Aufgabe der </w:t>
      </w:r>
      <w:proofErr w:type="spellStart"/>
      <w:r w:rsidRPr="00634A95">
        <w:rPr>
          <w:rFonts w:ascii="Rotis Semi Sans 55" w:hAnsi="Rotis Semi Sans 55"/>
          <w:sz w:val="24"/>
          <w:szCs w:val="24"/>
        </w:rPr>
        <w:t>Mulitplikator</w:t>
      </w:r>
      <w:proofErr w:type="spellEnd"/>
      <w:r w:rsidRPr="00634A95">
        <w:rPr>
          <w:rFonts w:ascii="Rotis Semi Sans 55" w:hAnsi="Rotis Semi Sans 55"/>
          <w:sz w:val="24"/>
          <w:szCs w:val="24"/>
        </w:rPr>
        <w:t>*innen ist es, hauptberufliche</w:t>
      </w:r>
      <w:r>
        <w:rPr>
          <w:rFonts w:ascii="Rotis Semi Sans 55" w:hAnsi="Rotis Semi Sans 55"/>
          <w:sz w:val="24"/>
          <w:szCs w:val="24"/>
        </w:rPr>
        <w:t xml:space="preserve"> und ehrenamtliche Mitarbeitende</w:t>
      </w:r>
      <w:r w:rsidRPr="00634A95">
        <w:rPr>
          <w:rFonts w:ascii="Rotis Semi Sans 55" w:hAnsi="Rotis Semi Sans 55"/>
          <w:sz w:val="24"/>
          <w:szCs w:val="24"/>
        </w:rPr>
        <w:t xml:space="preserve"> in der ELKB zum Thema U</w:t>
      </w:r>
      <w:r>
        <w:rPr>
          <w:rFonts w:ascii="Rotis Semi Sans 55" w:hAnsi="Rotis Semi Sans 55"/>
          <w:sz w:val="24"/>
          <w:szCs w:val="24"/>
        </w:rPr>
        <w:t>mgang mit sexualisierter Gewalt</w:t>
      </w:r>
      <w:r w:rsidRPr="00634A95">
        <w:rPr>
          <w:rFonts w:ascii="Rotis Semi Sans 55" w:hAnsi="Rotis Semi Sans 55"/>
          <w:sz w:val="24"/>
          <w:szCs w:val="24"/>
        </w:rPr>
        <w:t xml:space="preserve"> fortzubilden. Zu diesem Zweck führen sie insbesondere Basisschulungen und im weiteren Verlauf regelmäßige Auffrischungsschulungen durch. </w:t>
      </w:r>
    </w:p>
    <w:p w14:paraId="2DED7F10" w14:textId="77777777" w:rsidR="00BE67E8" w:rsidRPr="009218D4" w:rsidRDefault="00BE67E8" w:rsidP="00BE67E8">
      <w:pPr>
        <w:spacing w:after="120" w:line="240" w:lineRule="auto"/>
        <w:rPr>
          <w:rFonts w:ascii="Rotis Semi Sans 55" w:hAnsi="Rotis Semi Sans 55"/>
          <w:sz w:val="24"/>
          <w:szCs w:val="24"/>
        </w:rPr>
      </w:pPr>
      <w:r w:rsidRPr="00634A95">
        <w:rPr>
          <w:rFonts w:ascii="Rotis Semi Sans 55" w:hAnsi="Rotis Semi Sans 55"/>
          <w:sz w:val="24"/>
          <w:szCs w:val="24"/>
        </w:rPr>
        <w:t>Hierfür wird ihnen ausgearbeitetes Schulungsmaterial zur Verfügung gestellt.</w:t>
      </w:r>
    </w:p>
    <w:p w14:paraId="0B3066DA" w14:textId="77777777" w:rsidR="00BE67E8" w:rsidRDefault="00BE67E8" w:rsidP="00BE67E8">
      <w:pPr>
        <w:spacing w:after="120" w:line="240" w:lineRule="auto"/>
        <w:rPr>
          <w:rFonts w:ascii="Rotis Semi Sans 55" w:hAnsi="Rotis Semi Sans 55"/>
          <w:b/>
          <w:sz w:val="24"/>
          <w:szCs w:val="24"/>
        </w:rPr>
      </w:pPr>
    </w:p>
    <w:p w14:paraId="5AE66B19" w14:textId="77777777" w:rsidR="00BE67E8" w:rsidRPr="00BE67E8" w:rsidRDefault="00BE67E8" w:rsidP="00BE67E8">
      <w:pPr>
        <w:pStyle w:val="Listenabsatz"/>
        <w:numPr>
          <w:ilvl w:val="0"/>
          <w:numId w:val="2"/>
        </w:numPr>
        <w:pBdr>
          <w:bottom w:val="single" w:sz="4" w:space="1" w:color="auto"/>
        </w:pBdr>
        <w:spacing w:after="120" w:line="240" w:lineRule="auto"/>
        <w:rPr>
          <w:rFonts w:ascii="Rotis Semi Sans 55" w:hAnsi="Rotis Semi Sans 55"/>
          <w:sz w:val="24"/>
          <w:szCs w:val="24"/>
        </w:rPr>
      </w:pPr>
      <w:r>
        <w:rPr>
          <w:rFonts w:ascii="Rotis Semi Sans 55" w:hAnsi="Rotis Semi Sans 55"/>
          <w:b/>
          <w:sz w:val="24"/>
          <w:szCs w:val="24"/>
        </w:rPr>
        <w:t xml:space="preserve">Ausbildung </w:t>
      </w:r>
    </w:p>
    <w:p w14:paraId="54A776DF" w14:textId="77777777" w:rsidR="00A80064" w:rsidRDefault="00BE67E8" w:rsidP="00A80064">
      <w:pPr>
        <w:pBdr>
          <w:bottom w:val="single" w:sz="4" w:space="1" w:color="auto"/>
        </w:pBdr>
        <w:spacing w:after="120" w:line="240" w:lineRule="auto"/>
        <w:ind w:left="360"/>
        <w:rPr>
          <w:rFonts w:ascii="Rotis Semi Sans 55" w:hAnsi="Rotis Semi Sans 55"/>
          <w:sz w:val="24"/>
          <w:szCs w:val="24"/>
        </w:rPr>
      </w:pPr>
      <w:r w:rsidRPr="00BE67E8">
        <w:rPr>
          <w:rFonts w:ascii="Rotis Semi Sans 55" w:hAnsi="Rotis Semi Sans 55"/>
          <w:sz w:val="24"/>
          <w:szCs w:val="24"/>
        </w:rPr>
        <w:t>4.1</w:t>
      </w:r>
      <w:r>
        <w:rPr>
          <w:rFonts w:ascii="Rotis Semi Sans 55" w:hAnsi="Rotis Semi Sans 55"/>
          <w:sz w:val="24"/>
          <w:szCs w:val="24"/>
        </w:rPr>
        <w:t xml:space="preserve"> </w:t>
      </w:r>
      <w:r w:rsidR="00D1315B">
        <w:rPr>
          <w:rFonts w:ascii="Rotis Semi Sans 55" w:hAnsi="Rotis Semi Sans 55"/>
          <w:sz w:val="24"/>
          <w:szCs w:val="24"/>
        </w:rPr>
        <w:tab/>
      </w:r>
      <w:r w:rsidR="001060D9">
        <w:rPr>
          <w:rFonts w:ascii="Rotis Semi Sans 55" w:hAnsi="Rotis Semi Sans 55"/>
          <w:sz w:val="24"/>
          <w:szCs w:val="24"/>
        </w:rPr>
        <w:t>Ausbildungsseminar</w:t>
      </w:r>
    </w:p>
    <w:p w14:paraId="37882C38" w14:textId="77777777" w:rsidR="001060D9" w:rsidRDefault="001060D9" w:rsidP="001060D9">
      <w:pPr>
        <w:pBdr>
          <w:bottom w:val="single" w:sz="4" w:space="1" w:color="auto"/>
        </w:pBdr>
        <w:spacing w:after="120" w:line="240" w:lineRule="auto"/>
        <w:rPr>
          <w:rFonts w:ascii="Rotis Semi Sans 55" w:hAnsi="Rotis Semi Sans 55"/>
          <w:sz w:val="24"/>
          <w:szCs w:val="24"/>
        </w:rPr>
      </w:pPr>
      <w:r>
        <w:rPr>
          <w:rFonts w:ascii="Rotis Semi Sans 55" w:hAnsi="Rotis Semi Sans 55"/>
          <w:sz w:val="24"/>
          <w:szCs w:val="24"/>
        </w:rPr>
        <w:t>Die Ausbildung gliedert sich in zwei Teile. Der erste Teil, das Ausbildungsseminar, vermittelt Inhalte und Methoden sowie berechtigt zur Nutzung des Schulungsmaterials der Fachstelle zum Umgang mit sexualisierter Gewalt der ELKB.</w:t>
      </w:r>
    </w:p>
    <w:p w14:paraId="7E1526B3" w14:textId="77777777" w:rsidR="001060D9" w:rsidRDefault="001060D9" w:rsidP="001060D9">
      <w:pPr>
        <w:pBdr>
          <w:bottom w:val="single" w:sz="4" w:space="1" w:color="auto"/>
        </w:pBdr>
        <w:spacing w:after="120" w:line="240" w:lineRule="auto"/>
        <w:rPr>
          <w:rFonts w:ascii="Rotis Semi Sans 55" w:hAnsi="Rotis Semi Sans 55"/>
          <w:sz w:val="24"/>
          <w:szCs w:val="24"/>
        </w:rPr>
      </w:pPr>
    </w:p>
    <w:p w14:paraId="0C7A9060" w14:textId="77777777" w:rsidR="001060D9" w:rsidRDefault="001060D9" w:rsidP="001060D9">
      <w:pPr>
        <w:pBdr>
          <w:bottom w:val="single" w:sz="4" w:space="1" w:color="auto"/>
        </w:pBdr>
        <w:spacing w:after="120" w:line="240" w:lineRule="auto"/>
        <w:ind w:firstLine="708"/>
        <w:rPr>
          <w:rFonts w:ascii="Rotis Semi Sans 55" w:hAnsi="Rotis Semi Sans 55"/>
          <w:sz w:val="24"/>
          <w:szCs w:val="24"/>
        </w:rPr>
      </w:pPr>
      <w:r>
        <w:rPr>
          <w:rFonts w:ascii="Rotis Semi Sans 55" w:hAnsi="Rotis Semi Sans 55"/>
          <w:sz w:val="24"/>
          <w:szCs w:val="24"/>
        </w:rPr>
        <w:t xml:space="preserve">4.2 Praktische Ausbildung </w:t>
      </w:r>
    </w:p>
    <w:p w14:paraId="5501635A" w14:textId="77777777" w:rsidR="00C5173E" w:rsidRDefault="00C5173E" w:rsidP="00C5173E">
      <w:pPr>
        <w:rPr>
          <w:rFonts w:ascii="Rotis Semi Sans 55" w:hAnsi="Rotis Semi Sans 55"/>
          <w:sz w:val="24"/>
          <w:szCs w:val="24"/>
        </w:rPr>
      </w:pPr>
      <w:r>
        <w:rPr>
          <w:rFonts w:ascii="Rotis Semi Sans 55" w:hAnsi="Rotis Semi Sans 55"/>
          <w:sz w:val="24"/>
          <w:szCs w:val="24"/>
        </w:rPr>
        <w:t xml:space="preserve">Der zweite Teil besteht aus einem Hospitationstermin bei </w:t>
      </w:r>
      <w:r w:rsidR="001060D9">
        <w:rPr>
          <w:rFonts w:ascii="Rotis Semi Sans 55" w:hAnsi="Rotis Semi Sans 55"/>
          <w:sz w:val="24"/>
          <w:szCs w:val="24"/>
        </w:rPr>
        <w:t xml:space="preserve">Basisschulung zur Prävention sexualisierter Gewalt, </w:t>
      </w:r>
      <w:r>
        <w:rPr>
          <w:rFonts w:ascii="Rotis Semi Sans 55" w:hAnsi="Rotis Semi Sans 55"/>
          <w:sz w:val="24"/>
          <w:szCs w:val="24"/>
        </w:rPr>
        <w:t xml:space="preserve">sowie einer gemeinsamen Basisschulung </w:t>
      </w:r>
      <w:r w:rsidR="001060D9">
        <w:rPr>
          <w:rFonts w:ascii="Rotis Semi Sans 55" w:hAnsi="Rotis Semi Sans 55"/>
          <w:sz w:val="24"/>
          <w:szCs w:val="24"/>
        </w:rPr>
        <w:t xml:space="preserve">mit einer*m Regionalbeauftragter*m dieser </w:t>
      </w:r>
      <w:r>
        <w:rPr>
          <w:rFonts w:ascii="Rotis Semi Sans 55" w:hAnsi="Rotis Semi Sans 55"/>
          <w:sz w:val="24"/>
          <w:szCs w:val="24"/>
        </w:rPr>
        <w:t xml:space="preserve">Fachstelle. </w:t>
      </w:r>
    </w:p>
    <w:p w14:paraId="314D618B" w14:textId="77777777" w:rsidR="00BE67E8" w:rsidRDefault="00A80064" w:rsidP="001060D9">
      <w:pPr>
        <w:pBdr>
          <w:bottom w:val="single" w:sz="4" w:space="1" w:color="auto"/>
        </w:pBdr>
        <w:spacing w:after="120" w:line="240" w:lineRule="auto"/>
        <w:rPr>
          <w:rFonts w:ascii="Rotis Semi Sans 55" w:hAnsi="Rotis Semi Sans 55"/>
          <w:sz w:val="24"/>
          <w:szCs w:val="24"/>
        </w:rPr>
      </w:pPr>
      <w:r w:rsidRPr="00A80064">
        <w:rPr>
          <w:rFonts w:ascii="Rotis Semi Sans 55" w:hAnsi="Rotis Semi Sans 55"/>
          <w:sz w:val="24"/>
          <w:szCs w:val="24"/>
        </w:rPr>
        <w:t>Auch nach der Ausbildung werden weitere Hilfestellungen durch die Fachstelle für den Umgang mit sexualisierter Gewalt bereitgestellt, sowie Vernetzung gewährleistet.</w:t>
      </w:r>
    </w:p>
    <w:p w14:paraId="00A3CFEA" w14:textId="77777777" w:rsidR="00A80064" w:rsidRPr="00BE67E8" w:rsidRDefault="00A80064" w:rsidP="00A80064">
      <w:pPr>
        <w:pBdr>
          <w:bottom w:val="single" w:sz="4" w:space="1" w:color="auto"/>
        </w:pBdr>
        <w:spacing w:after="120" w:line="240" w:lineRule="auto"/>
        <w:ind w:left="360"/>
        <w:rPr>
          <w:rFonts w:ascii="Rotis Semi Sans 55" w:hAnsi="Rotis Semi Sans 55"/>
          <w:sz w:val="24"/>
          <w:szCs w:val="24"/>
        </w:rPr>
      </w:pPr>
    </w:p>
    <w:p w14:paraId="276C0340" w14:textId="77777777" w:rsidR="00BE67E8" w:rsidRPr="007516CF" w:rsidRDefault="00BE67E8" w:rsidP="00BE67E8">
      <w:pPr>
        <w:pStyle w:val="Listenabsatz"/>
        <w:numPr>
          <w:ilvl w:val="0"/>
          <w:numId w:val="2"/>
        </w:numPr>
        <w:pBdr>
          <w:bottom w:val="single" w:sz="4" w:space="1" w:color="auto"/>
        </w:pBdr>
        <w:spacing w:after="120" w:line="240" w:lineRule="auto"/>
        <w:rPr>
          <w:rFonts w:ascii="Rotis Semi Sans 55" w:hAnsi="Rotis Semi Sans 55"/>
          <w:sz w:val="24"/>
          <w:szCs w:val="24"/>
        </w:rPr>
      </w:pPr>
      <w:r w:rsidRPr="007516CF">
        <w:rPr>
          <w:rFonts w:ascii="Rotis Semi Sans 55" w:hAnsi="Rotis Semi Sans 55"/>
          <w:b/>
          <w:sz w:val="24"/>
          <w:szCs w:val="24"/>
        </w:rPr>
        <w:t>Finanzierung</w:t>
      </w:r>
    </w:p>
    <w:p w14:paraId="75C56D6A" w14:textId="77777777" w:rsidR="00BE67E8" w:rsidRPr="007577F4" w:rsidRDefault="00BE67E8" w:rsidP="00BE67E8">
      <w:pPr>
        <w:spacing w:after="120" w:line="240" w:lineRule="auto"/>
        <w:rPr>
          <w:rFonts w:ascii="Rotis Semi Sans 55" w:hAnsi="Rotis Semi Sans 55"/>
          <w:sz w:val="24"/>
          <w:szCs w:val="24"/>
        </w:rPr>
      </w:pPr>
      <w:r>
        <w:rPr>
          <w:rFonts w:ascii="Rotis Semi Sans 55" w:hAnsi="Rotis Semi Sans 55"/>
          <w:sz w:val="24"/>
          <w:szCs w:val="24"/>
        </w:rPr>
        <w:t xml:space="preserve">Soweit </w:t>
      </w:r>
      <w:proofErr w:type="gramStart"/>
      <w:r>
        <w:rPr>
          <w:rFonts w:ascii="Rotis Semi Sans 55" w:hAnsi="Rotis Semi Sans 55"/>
          <w:sz w:val="24"/>
          <w:szCs w:val="24"/>
        </w:rPr>
        <w:t>die Multiplikator</w:t>
      </w:r>
      <w:proofErr w:type="gramEnd"/>
      <w:r>
        <w:rPr>
          <w:rFonts w:ascii="Rotis Semi Sans 55" w:hAnsi="Rotis Semi Sans 55"/>
          <w:sz w:val="24"/>
          <w:szCs w:val="24"/>
        </w:rPr>
        <w:t>*innen von einem Rechtst</w:t>
      </w:r>
      <w:r w:rsidRPr="007577F4">
        <w:rPr>
          <w:rFonts w:ascii="Rotis Semi Sans 55" w:hAnsi="Rotis Semi Sans 55"/>
          <w:sz w:val="24"/>
          <w:szCs w:val="24"/>
        </w:rPr>
        <w:t xml:space="preserve">räger </w:t>
      </w:r>
      <w:r>
        <w:rPr>
          <w:rFonts w:ascii="Rotis Semi Sans 55" w:hAnsi="Rotis Semi Sans 55"/>
          <w:sz w:val="24"/>
          <w:szCs w:val="24"/>
        </w:rPr>
        <w:t>der ELKB beauftragt sind, übernimmt dieser die Kosten für die Aus- und Fortbildung des*der Multiplikator*in.</w:t>
      </w:r>
    </w:p>
    <w:p w14:paraId="32036592" w14:textId="77777777" w:rsidR="00BE67E8" w:rsidRDefault="00BE67E8" w:rsidP="00BE67E8">
      <w:pPr>
        <w:spacing w:after="120" w:line="240" w:lineRule="auto"/>
        <w:rPr>
          <w:rFonts w:ascii="Rotis Semi Sans 55" w:hAnsi="Rotis Semi Sans 55"/>
          <w:sz w:val="24"/>
          <w:szCs w:val="24"/>
        </w:rPr>
      </w:pPr>
      <w:r w:rsidRPr="007577F4">
        <w:rPr>
          <w:rFonts w:ascii="Rotis Semi Sans 55" w:hAnsi="Rotis Semi Sans 55"/>
          <w:sz w:val="24"/>
          <w:szCs w:val="24"/>
        </w:rPr>
        <w:t xml:space="preserve">Darüber hinaus können Interessierte </w:t>
      </w:r>
      <w:r w:rsidRPr="00F547D2">
        <w:rPr>
          <w:rFonts w:ascii="Rotis Semi Sans 55" w:hAnsi="Rotis Semi Sans 55"/>
          <w:sz w:val="24"/>
          <w:szCs w:val="24"/>
        </w:rPr>
        <w:t>selbstfinanziert an der Schulung</w:t>
      </w:r>
      <w:r>
        <w:rPr>
          <w:rFonts w:ascii="Rotis Semi Sans 55" w:hAnsi="Rotis Semi Sans 55"/>
          <w:sz w:val="24"/>
          <w:szCs w:val="24"/>
        </w:rPr>
        <w:t xml:space="preserve"> zur Multiplikator*in</w:t>
      </w:r>
      <w:r w:rsidRPr="00F547D2">
        <w:rPr>
          <w:rFonts w:ascii="Rotis Semi Sans 55" w:hAnsi="Rotis Semi Sans 55"/>
          <w:sz w:val="24"/>
          <w:szCs w:val="24"/>
        </w:rPr>
        <w:t xml:space="preserve"> teilnehmen </w:t>
      </w:r>
      <w:r w:rsidRPr="007577F4">
        <w:rPr>
          <w:rFonts w:ascii="Rotis Semi Sans 55" w:hAnsi="Rotis Semi Sans 55"/>
          <w:sz w:val="24"/>
          <w:szCs w:val="24"/>
        </w:rPr>
        <w:t>und auf Ho</w:t>
      </w:r>
      <w:r>
        <w:rPr>
          <w:rFonts w:ascii="Rotis Semi Sans 55" w:hAnsi="Rotis Semi Sans 55"/>
          <w:sz w:val="24"/>
          <w:szCs w:val="24"/>
        </w:rPr>
        <w:t>norarbasis Schulungen anbieten.</w:t>
      </w:r>
    </w:p>
    <w:p w14:paraId="475C5D0B" w14:textId="77777777" w:rsidR="00BE67E8" w:rsidRPr="007577F4" w:rsidRDefault="00BE67E8" w:rsidP="00BE67E8">
      <w:pPr>
        <w:spacing w:after="120" w:line="240" w:lineRule="auto"/>
        <w:rPr>
          <w:rFonts w:ascii="Rotis Semi Sans 55" w:hAnsi="Rotis Semi Sans 55"/>
          <w:sz w:val="24"/>
          <w:szCs w:val="24"/>
          <w:u w:val="single"/>
        </w:rPr>
      </w:pPr>
    </w:p>
    <w:p w14:paraId="3D6A4204" w14:textId="77777777" w:rsidR="00BE67E8" w:rsidRPr="007577F4" w:rsidRDefault="00BE67E8" w:rsidP="00BE67E8">
      <w:pPr>
        <w:shd w:val="clear" w:color="auto" w:fill="BDD6EE" w:themeFill="accent1" w:themeFillTint="66"/>
        <w:spacing w:after="120" w:line="240" w:lineRule="auto"/>
        <w:rPr>
          <w:rFonts w:ascii="Rotis Semi Sans 55" w:hAnsi="Rotis Semi Sans 55"/>
          <w:b/>
          <w:sz w:val="24"/>
          <w:szCs w:val="24"/>
        </w:rPr>
      </w:pPr>
      <w:r w:rsidRPr="007577F4">
        <w:rPr>
          <w:rFonts w:ascii="Rotis Semi Sans 55" w:hAnsi="Rotis Semi Sans 55"/>
          <w:b/>
          <w:sz w:val="24"/>
          <w:szCs w:val="24"/>
        </w:rPr>
        <w:t>Weiteres</w:t>
      </w:r>
    </w:p>
    <w:p w14:paraId="3073772F" w14:textId="77777777" w:rsidR="00BE67E8" w:rsidRPr="007577F4" w:rsidRDefault="00BE67E8" w:rsidP="00BE67E8">
      <w:pPr>
        <w:spacing w:after="120" w:line="240" w:lineRule="auto"/>
        <w:rPr>
          <w:rFonts w:ascii="Rotis Semi Sans 55" w:hAnsi="Rotis Semi Sans 55"/>
          <w:sz w:val="24"/>
          <w:szCs w:val="24"/>
        </w:rPr>
      </w:pPr>
      <w:r>
        <w:rPr>
          <w:rFonts w:ascii="Rotis Semi Sans 55" w:hAnsi="Rotis Semi Sans 55"/>
          <w:sz w:val="24"/>
          <w:szCs w:val="24"/>
        </w:rPr>
        <w:t>Es können S</w:t>
      </w:r>
      <w:r w:rsidRPr="007577F4">
        <w:rPr>
          <w:rFonts w:ascii="Rotis Semi Sans 55" w:hAnsi="Rotis Semi Sans 55"/>
          <w:sz w:val="24"/>
          <w:szCs w:val="24"/>
        </w:rPr>
        <w:t>tellen kombiniert werden,</w:t>
      </w:r>
      <w:r>
        <w:rPr>
          <w:rFonts w:ascii="Rotis Semi Sans 55" w:hAnsi="Rotis Semi Sans 55"/>
          <w:sz w:val="24"/>
          <w:szCs w:val="24"/>
        </w:rPr>
        <w:t xml:space="preserve"> wie z.B. Multiplikator*in und Ansprechperson.</w:t>
      </w:r>
      <w:r w:rsidRPr="007577F4">
        <w:rPr>
          <w:rFonts w:ascii="Rotis Semi Sans 55" w:hAnsi="Rotis Semi Sans 55"/>
          <w:sz w:val="24"/>
          <w:szCs w:val="24"/>
        </w:rPr>
        <w:t xml:space="preserve"> jedoch nicht das</w:t>
      </w:r>
      <w:r>
        <w:rPr>
          <w:rFonts w:ascii="Rotis Semi Sans 55" w:hAnsi="Rotis Semi Sans 55"/>
          <w:sz w:val="24"/>
          <w:szCs w:val="24"/>
        </w:rPr>
        <w:t xml:space="preserve"> Amt der Ansprechperson und der*</w:t>
      </w:r>
      <w:r w:rsidRPr="007577F4">
        <w:rPr>
          <w:rFonts w:ascii="Rotis Semi Sans 55" w:hAnsi="Rotis Semi Sans 55"/>
          <w:sz w:val="24"/>
          <w:szCs w:val="24"/>
        </w:rPr>
        <w:t>des Präventionsbeauftragten</w:t>
      </w:r>
      <w:r>
        <w:rPr>
          <w:rFonts w:ascii="Rotis Semi Sans 55" w:hAnsi="Rotis Semi Sans 55"/>
          <w:sz w:val="24"/>
          <w:szCs w:val="24"/>
        </w:rPr>
        <w:t>.</w:t>
      </w:r>
    </w:p>
    <w:p w14:paraId="58B016D9" w14:textId="77777777" w:rsidR="00BE67E8" w:rsidRPr="009B5688" w:rsidRDefault="00BE67E8" w:rsidP="00BE67E8">
      <w:pPr>
        <w:spacing w:after="120" w:line="240" w:lineRule="auto"/>
        <w:rPr>
          <w:rFonts w:ascii="Rotis Semi Sans 55" w:hAnsi="Rotis Semi Sans 55"/>
          <w:color w:val="FF0000"/>
          <w:sz w:val="24"/>
          <w:szCs w:val="24"/>
        </w:rPr>
      </w:pPr>
    </w:p>
    <w:p w14:paraId="76695553" w14:textId="77777777" w:rsidR="006F1E4D" w:rsidRDefault="006F1E4D"/>
    <w:sectPr w:rsidR="0038587E">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0B93" w14:textId="77777777" w:rsidR="006F1E4D" w:rsidRDefault="006F1E4D">
      <w:pPr>
        <w:spacing w:after="0" w:line="240" w:lineRule="auto"/>
      </w:pPr>
      <w:r>
        <w:separator/>
      </w:r>
    </w:p>
  </w:endnote>
  <w:endnote w:type="continuationSeparator" w:id="0">
    <w:p w14:paraId="1A7AFB02" w14:textId="77777777" w:rsidR="006F1E4D" w:rsidRDefault="006F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tis Semi Sans 55">
    <w:altName w:val="Bahnschrift Light"/>
    <w:panose1 w:val="020B05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61DB" w14:textId="77777777" w:rsidR="006F1E4D" w:rsidRDefault="00D1315B" w:rsidP="00E3105A">
    <w:pPr>
      <w:pStyle w:val="Fuzeile"/>
      <w:jc w:val="center"/>
    </w:pPr>
    <w:r>
      <w:tab/>
    </w:r>
    <w:r>
      <w:tab/>
    </w:r>
    <w:sdt>
      <w:sdtPr>
        <w:id w:val="-635188474"/>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79A2D91C" w14:textId="77777777" w:rsidR="006F1E4D" w:rsidRDefault="006F1E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7368" w14:textId="77777777" w:rsidR="006F1E4D" w:rsidRDefault="006F1E4D">
      <w:pPr>
        <w:spacing w:after="0" w:line="240" w:lineRule="auto"/>
      </w:pPr>
      <w:r>
        <w:separator/>
      </w:r>
    </w:p>
  </w:footnote>
  <w:footnote w:type="continuationSeparator" w:id="0">
    <w:p w14:paraId="1CDC2DD0" w14:textId="77777777" w:rsidR="006F1E4D" w:rsidRDefault="006F1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4660"/>
    <w:multiLevelType w:val="multilevel"/>
    <w:tmpl w:val="1F4E430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AC650E8"/>
    <w:multiLevelType w:val="hybridMultilevel"/>
    <w:tmpl w:val="32425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9634521">
    <w:abstractNumId w:val="1"/>
  </w:num>
  <w:num w:numId="2" w16cid:durableId="14609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E8"/>
    <w:rsid w:val="001060D9"/>
    <w:rsid w:val="00233628"/>
    <w:rsid w:val="006F1E4D"/>
    <w:rsid w:val="008A1B18"/>
    <w:rsid w:val="00A80064"/>
    <w:rsid w:val="00BE67E8"/>
    <w:rsid w:val="00C5173E"/>
    <w:rsid w:val="00D1315B"/>
    <w:rsid w:val="00EC4026"/>
    <w:rsid w:val="00FE55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E455"/>
  <w15:chartTrackingRefBased/>
  <w15:docId w15:val="{D186BAA6-F4DD-447A-B0FE-1E2FACB6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67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67E8"/>
    <w:pPr>
      <w:ind w:left="720"/>
      <w:contextualSpacing/>
    </w:pPr>
  </w:style>
  <w:style w:type="paragraph" w:styleId="Fuzeile">
    <w:name w:val="footer"/>
    <w:basedOn w:val="Standard"/>
    <w:link w:val="FuzeileZchn"/>
    <w:uiPriority w:val="99"/>
    <w:unhideWhenUsed/>
    <w:rsid w:val="00BE67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CA079-FAC4-4BAD-A0B9-D0FF876A63DD}">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customXml/itemProps2.xml><?xml version="1.0" encoding="utf-8"?>
<ds:datastoreItem xmlns:ds="http://schemas.openxmlformats.org/officeDocument/2006/customXml" ds:itemID="{663A16DA-73C1-49D1-95F3-A1EE52795C5F}">
  <ds:schemaRefs>
    <ds:schemaRef ds:uri="http://schemas.microsoft.com/sharepoint/v3/contenttype/forms"/>
  </ds:schemaRefs>
</ds:datastoreItem>
</file>

<file path=customXml/itemProps3.xml><?xml version="1.0" encoding="utf-8"?>
<ds:datastoreItem xmlns:ds="http://schemas.openxmlformats.org/officeDocument/2006/customXml" ds:itemID="{79314EDE-6093-4F1C-96B5-6F89D393F5BC}"/>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Grosser Judith</dc:creator>
  <cp:keywords/>
  <dc:description/>
  <cp:lastModifiedBy>Zimmermann Sigrid</cp:lastModifiedBy>
  <cp:revision>2</cp:revision>
  <dcterms:created xsi:type="dcterms:W3CDTF">2025-02-27T15:10:00Z</dcterms:created>
  <dcterms:modified xsi:type="dcterms:W3CDTF">2025-02-27T15:10:00Z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