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54" w:type="dxa"/>
        <w:tblLook w:val="04A0" w:firstRow="1" w:lastRow="0" w:firstColumn="1" w:lastColumn="0" w:noHBand="0" w:noVBand="1"/>
      </w:tblPr>
      <w:tblGrid>
        <w:gridCol w:w="988"/>
        <w:gridCol w:w="7626"/>
        <w:gridCol w:w="1439"/>
        <w:gridCol w:w="1450"/>
        <w:gridCol w:w="1811"/>
        <w:gridCol w:w="1140"/>
      </w:tblGrid>
      <w:tr w:rsidR="00804120" w:rsidRPr="00E87B6C" w14:paraId="5DFDBE60" w14:textId="77777777" w:rsidTr="005D3B45">
        <w:tc>
          <w:tcPr>
            <w:tcW w:w="988" w:type="dxa"/>
            <w:shd w:val="clear" w:color="auto" w:fill="DEEAF6" w:themeFill="accent1" w:themeFillTint="33"/>
          </w:tcPr>
          <w:p w14:paraId="5AE2B0A5" w14:textId="77777777" w:rsidR="00804120" w:rsidRPr="005D3B45" w:rsidRDefault="00804120" w:rsidP="005D3B45">
            <w:pPr>
              <w:pStyle w:val="ListParagraph"/>
              <w:rPr>
                <w:rFonts w:ascii="RotisSansSerif" w:hAnsi="RotisSansSerif"/>
                <w:b/>
                <w:sz w:val="24"/>
                <w:szCs w:val="24"/>
              </w:rPr>
            </w:pPr>
          </w:p>
        </w:tc>
        <w:tc>
          <w:tcPr>
            <w:tcW w:w="7626" w:type="dxa"/>
            <w:shd w:val="clear" w:color="auto" w:fill="DEEAF6" w:themeFill="accent1" w:themeFillTint="33"/>
          </w:tcPr>
          <w:p w14:paraId="459F9B62" w14:textId="1EC4F593" w:rsidR="00804120" w:rsidRPr="00E87B6C" w:rsidRDefault="00804120" w:rsidP="00804120">
            <w:pPr>
              <w:spacing w:line="360" w:lineRule="auto"/>
              <w:rPr>
                <w:rFonts w:ascii="RotisSansSerif" w:hAnsi="RotisSansSerif"/>
                <w:b/>
                <w:sz w:val="24"/>
                <w:szCs w:val="24"/>
              </w:rPr>
            </w:pPr>
            <w:r>
              <w:rPr>
                <w:rFonts w:ascii="RotisSansSerif" w:hAnsi="RotisSansSerif"/>
                <w:b/>
                <w:sz w:val="24"/>
                <w:szCs w:val="24"/>
              </w:rPr>
              <w:t>Umsetzungsschritte</w:t>
            </w:r>
          </w:p>
        </w:tc>
        <w:tc>
          <w:tcPr>
            <w:tcW w:w="1439" w:type="dxa"/>
            <w:shd w:val="clear" w:color="auto" w:fill="DEEAF6" w:themeFill="accent1" w:themeFillTint="33"/>
          </w:tcPr>
          <w:p w14:paraId="1718D898" w14:textId="109BF627" w:rsidR="00804120" w:rsidRPr="00E87B6C" w:rsidRDefault="00804120">
            <w:pPr>
              <w:rPr>
                <w:rFonts w:ascii="RotisSansSerif" w:hAnsi="RotisSansSerif"/>
                <w:b/>
                <w:sz w:val="24"/>
                <w:szCs w:val="24"/>
              </w:rPr>
            </w:pPr>
            <w:r w:rsidRPr="00E87B6C">
              <w:rPr>
                <w:rFonts w:ascii="RotisSansSerif" w:hAnsi="RotisSansSerif"/>
                <w:b/>
                <w:sz w:val="24"/>
                <w:szCs w:val="24"/>
              </w:rPr>
              <w:t>Zeitfenster</w:t>
            </w:r>
          </w:p>
        </w:tc>
        <w:tc>
          <w:tcPr>
            <w:tcW w:w="1450" w:type="dxa"/>
            <w:shd w:val="clear" w:color="auto" w:fill="DEEAF6" w:themeFill="accent1" w:themeFillTint="33"/>
          </w:tcPr>
          <w:p w14:paraId="5B001539" w14:textId="0206DB15" w:rsidR="00804120" w:rsidRPr="00E87B6C" w:rsidRDefault="00804120">
            <w:pPr>
              <w:rPr>
                <w:rFonts w:ascii="RotisSansSerif" w:hAnsi="RotisSansSerif"/>
                <w:b/>
                <w:sz w:val="24"/>
                <w:szCs w:val="24"/>
              </w:rPr>
            </w:pPr>
            <w:r>
              <w:rPr>
                <w:rFonts w:ascii="RotisSansSerif" w:hAnsi="RotisSansSerif"/>
                <w:b/>
                <w:sz w:val="24"/>
                <w:szCs w:val="24"/>
              </w:rPr>
              <w:t>zuständig</w:t>
            </w:r>
          </w:p>
        </w:tc>
        <w:tc>
          <w:tcPr>
            <w:tcW w:w="1811" w:type="dxa"/>
            <w:shd w:val="clear" w:color="auto" w:fill="DEEAF6" w:themeFill="accent1" w:themeFillTint="33"/>
          </w:tcPr>
          <w:p w14:paraId="02A6E813" w14:textId="21E89DE4" w:rsidR="00804120" w:rsidRPr="00E87B6C" w:rsidRDefault="00804120">
            <w:pPr>
              <w:rPr>
                <w:rFonts w:ascii="RotisSansSerif" w:hAnsi="RotisSansSerif"/>
                <w:b/>
                <w:sz w:val="24"/>
                <w:szCs w:val="24"/>
              </w:rPr>
            </w:pPr>
            <w:r>
              <w:rPr>
                <w:rFonts w:ascii="RotisSansSerif" w:hAnsi="RotisSansSerif"/>
                <w:b/>
                <w:sz w:val="24"/>
                <w:szCs w:val="24"/>
              </w:rPr>
              <w:t>Methode</w:t>
            </w:r>
          </w:p>
        </w:tc>
        <w:tc>
          <w:tcPr>
            <w:tcW w:w="1140" w:type="dxa"/>
            <w:shd w:val="clear" w:color="auto" w:fill="DEEAF6" w:themeFill="accent1" w:themeFillTint="33"/>
          </w:tcPr>
          <w:p w14:paraId="2F39F877" w14:textId="20C00C5C" w:rsidR="00804120" w:rsidRPr="00E87B6C" w:rsidRDefault="00804120">
            <w:pPr>
              <w:rPr>
                <w:rFonts w:ascii="RotisSansSerif" w:hAnsi="RotisSansSerif"/>
                <w:b/>
                <w:sz w:val="24"/>
                <w:szCs w:val="24"/>
              </w:rPr>
            </w:pPr>
            <w:r w:rsidRPr="00E87B6C">
              <w:rPr>
                <w:rFonts w:ascii="RotisSansSerif" w:hAnsi="RotisSansSerif"/>
                <w:b/>
                <w:sz w:val="24"/>
                <w:szCs w:val="24"/>
              </w:rPr>
              <w:t>erledigt</w:t>
            </w:r>
          </w:p>
        </w:tc>
      </w:tr>
      <w:tr w:rsidR="00804120" w14:paraId="47B85772" w14:textId="77777777" w:rsidTr="005D3B45">
        <w:tc>
          <w:tcPr>
            <w:tcW w:w="988" w:type="dxa"/>
          </w:tcPr>
          <w:p w14:paraId="58DA4313" w14:textId="01A85ED7" w:rsidR="00804120" w:rsidRPr="007F1736" w:rsidRDefault="00804120" w:rsidP="007F1736">
            <w:pPr>
              <w:pStyle w:val="ListParagraph"/>
              <w:numPr>
                <w:ilvl w:val="0"/>
                <w:numId w:val="8"/>
              </w:numPr>
              <w:rPr>
                <w:rFonts w:ascii="RotisSansSerif" w:hAnsi="RotisSansSerif"/>
                <w:sz w:val="24"/>
                <w:szCs w:val="24"/>
              </w:rPr>
            </w:pPr>
          </w:p>
        </w:tc>
        <w:tc>
          <w:tcPr>
            <w:tcW w:w="7626" w:type="dxa"/>
          </w:tcPr>
          <w:p w14:paraId="1EB55AF1" w14:textId="77777777" w:rsidR="00804120" w:rsidRPr="007411CE" w:rsidRDefault="00804120" w:rsidP="00804120">
            <w:pPr>
              <w:spacing w:line="360" w:lineRule="auto"/>
              <w:rPr>
                <w:rFonts w:ascii="RotisSansSerif" w:hAnsi="RotisSansSerif"/>
                <w:b/>
                <w:sz w:val="24"/>
                <w:szCs w:val="24"/>
              </w:rPr>
            </w:pPr>
            <w:r w:rsidRPr="007411CE">
              <w:rPr>
                <w:rFonts w:ascii="RotisSansSerif" w:hAnsi="RotisSansSerif"/>
                <w:b/>
                <w:sz w:val="24"/>
                <w:szCs w:val="24"/>
              </w:rPr>
              <w:t>Beschluss</w:t>
            </w:r>
          </w:p>
          <w:p w14:paraId="115AD702" w14:textId="77777777" w:rsidR="00A13867" w:rsidRPr="00A13867" w:rsidRDefault="00A13867" w:rsidP="00A13867">
            <w:pPr>
              <w:rPr>
                <w:rFonts w:ascii="RotisSansSerif" w:hAnsi="RotisSansSerif"/>
                <w:sz w:val="24"/>
                <w:szCs w:val="24"/>
              </w:rPr>
            </w:pPr>
            <w:r w:rsidRPr="00A13867">
              <w:rPr>
                <w:rFonts w:ascii="RotisSansSerif" w:hAnsi="RotisSansSerif"/>
                <w:sz w:val="24"/>
                <w:szCs w:val="24"/>
              </w:rPr>
              <w:t xml:space="preserve">Im betreffenden Leitungsgremium das Thema Prävention sexualisierter Gewalt auf die Tagesordnung setzen und einen Beschluss fassen, </w:t>
            </w:r>
          </w:p>
          <w:p w14:paraId="64F7313B" w14:textId="6FA76ADF" w:rsidR="00A13867" w:rsidRPr="00A13867" w:rsidRDefault="00A13867" w:rsidP="00A13867">
            <w:pPr>
              <w:pStyle w:val="ListParagraph"/>
              <w:numPr>
                <w:ilvl w:val="0"/>
                <w:numId w:val="11"/>
              </w:numPr>
              <w:rPr>
                <w:rFonts w:ascii="RotisSansSerif" w:hAnsi="RotisSansSerif"/>
                <w:sz w:val="24"/>
                <w:szCs w:val="24"/>
              </w:rPr>
            </w:pPr>
            <w:r w:rsidRPr="00A13867">
              <w:rPr>
                <w:rFonts w:ascii="RotisSansSerif" w:hAnsi="RotisSansSerif"/>
                <w:sz w:val="24"/>
                <w:szCs w:val="24"/>
              </w:rPr>
              <w:t xml:space="preserve">dass ein Schutzkonzept entwickelt wird, </w:t>
            </w:r>
          </w:p>
          <w:p w14:paraId="7A28858A" w14:textId="39515FAD" w:rsidR="00A13867" w:rsidRPr="00A13867" w:rsidRDefault="00A13867" w:rsidP="00A13867">
            <w:pPr>
              <w:pStyle w:val="ListParagraph"/>
              <w:numPr>
                <w:ilvl w:val="0"/>
                <w:numId w:val="11"/>
              </w:numPr>
              <w:rPr>
                <w:rFonts w:ascii="RotisSansSerif" w:hAnsi="RotisSansSerif"/>
                <w:sz w:val="24"/>
                <w:szCs w:val="24"/>
              </w:rPr>
            </w:pPr>
            <w:r w:rsidRPr="00A13867">
              <w:rPr>
                <w:rFonts w:ascii="RotisSansSerif" w:hAnsi="RotisSansSerif"/>
                <w:sz w:val="24"/>
                <w:szCs w:val="24"/>
              </w:rPr>
              <w:t xml:space="preserve">wer dafür zuständig ist, </w:t>
            </w:r>
          </w:p>
          <w:p w14:paraId="7F97E88E" w14:textId="2CA52DC3" w:rsidR="00A13867" w:rsidRPr="00A13867" w:rsidRDefault="00A13867" w:rsidP="00A13867">
            <w:pPr>
              <w:pStyle w:val="ListParagraph"/>
              <w:numPr>
                <w:ilvl w:val="0"/>
                <w:numId w:val="11"/>
              </w:numPr>
              <w:rPr>
                <w:rFonts w:ascii="RotisSansSerif" w:hAnsi="RotisSansSerif"/>
                <w:sz w:val="24"/>
                <w:szCs w:val="24"/>
              </w:rPr>
            </w:pPr>
            <w:r w:rsidRPr="00A13867">
              <w:rPr>
                <w:rFonts w:ascii="RotisSansSerif" w:hAnsi="RotisSansSerif"/>
                <w:sz w:val="24"/>
                <w:szCs w:val="24"/>
              </w:rPr>
              <w:t>für welche Einheit es entwickelt werden soll (z. B. Kirchengemeinde, Subregion, Dekanatsbezirk, Einrichtung)</w:t>
            </w:r>
          </w:p>
          <w:p w14:paraId="484C07F1" w14:textId="46842EBF" w:rsidR="00804120" w:rsidRPr="00A13867" w:rsidRDefault="00A13867" w:rsidP="00A13867">
            <w:pPr>
              <w:pStyle w:val="ListParagraph"/>
              <w:numPr>
                <w:ilvl w:val="0"/>
                <w:numId w:val="11"/>
              </w:numPr>
              <w:rPr>
                <w:rFonts w:ascii="RotisSansSerif" w:hAnsi="RotisSansSerif"/>
                <w:sz w:val="24"/>
                <w:szCs w:val="24"/>
              </w:rPr>
            </w:pPr>
            <w:r w:rsidRPr="00A13867">
              <w:rPr>
                <w:rFonts w:ascii="RotisSansSerif" w:hAnsi="RotisSansSerif"/>
                <w:sz w:val="24"/>
                <w:szCs w:val="24"/>
              </w:rPr>
              <w:t>und wie der Prozess der Schutzkonzeptentwicklung partizipativ gestaltet werden kann.</w:t>
            </w:r>
          </w:p>
        </w:tc>
        <w:tc>
          <w:tcPr>
            <w:tcW w:w="1439" w:type="dxa"/>
          </w:tcPr>
          <w:p w14:paraId="27D992CD" w14:textId="77777777" w:rsidR="00804120" w:rsidRPr="007411CE" w:rsidRDefault="00804120">
            <w:pPr>
              <w:rPr>
                <w:rFonts w:ascii="RotisSansSerif" w:hAnsi="RotisSansSerif"/>
                <w:sz w:val="24"/>
                <w:szCs w:val="24"/>
              </w:rPr>
            </w:pPr>
          </w:p>
        </w:tc>
        <w:tc>
          <w:tcPr>
            <w:tcW w:w="1450" w:type="dxa"/>
          </w:tcPr>
          <w:p w14:paraId="511366B2" w14:textId="77777777" w:rsidR="00804120" w:rsidRPr="007411CE" w:rsidRDefault="00804120">
            <w:pPr>
              <w:rPr>
                <w:rFonts w:ascii="RotisSansSerif" w:hAnsi="RotisSansSerif"/>
                <w:sz w:val="24"/>
                <w:szCs w:val="24"/>
              </w:rPr>
            </w:pPr>
          </w:p>
        </w:tc>
        <w:tc>
          <w:tcPr>
            <w:tcW w:w="1811" w:type="dxa"/>
          </w:tcPr>
          <w:p w14:paraId="25436A53" w14:textId="2D3B2551" w:rsidR="00804120" w:rsidRPr="007411CE" w:rsidRDefault="00804120">
            <w:pPr>
              <w:rPr>
                <w:rFonts w:ascii="RotisSansSerif" w:hAnsi="RotisSansSerif"/>
                <w:sz w:val="24"/>
                <w:szCs w:val="24"/>
              </w:rPr>
            </w:pPr>
          </w:p>
        </w:tc>
        <w:tc>
          <w:tcPr>
            <w:tcW w:w="1140" w:type="dxa"/>
          </w:tcPr>
          <w:p w14:paraId="60E18BAD" w14:textId="5821D709" w:rsidR="00804120" w:rsidRPr="007411CE" w:rsidRDefault="00804120">
            <w:pPr>
              <w:rPr>
                <w:rFonts w:ascii="RotisSansSerif" w:hAnsi="RotisSansSerif"/>
                <w:sz w:val="24"/>
                <w:szCs w:val="24"/>
              </w:rPr>
            </w:pPr>
          </w:p>
        </w:tc>
      </w:tr>
      <w:tr w:rsidR="00804120" w14:paraId="2A6DA9C5" w14:textId="77777777" w:rsidTr="005D3B45">
        <w:tc>
          <w:tcPr>
            <w:tcW w:w="988" w:type="dxa"/>
          </w:tcPr>
          <w:p w14:paraId="05FF83F7" w14:textId="102D34ED" w:rsidR="00804120" w:rsidRPr="005D3B45" w:rsidRDefault="00804120" w:rsidP="005D3B45">
            <w:pPr>
              <w:pStyle w:val="ListParagraph"/>
              <w:numPr>
                <w:ilvl w:val="0"/>
                <w:numId w:val="8"/>
              </w:numPr>
              <w:rPr>
                <w:rFonts w:ascii="RotisSansSerif" w:hAnsi="RotisSansSerif"/>
                <w:sz w:val="24"/>
                <w:szCs w:val="24"/>
              </w:rPr>
            </w:pPr>
          </w:p>
        </w:tc>
        <w:tc>
          <w:tcPr>
            <w:tcW w:w="7626" w:type="dxa"/>
          </w:tcPr>
          <w:p w14:paraId="601D18CF" w14:textId="6FB4C76F" w:rsidR="00804120" w:rsidRPr="007411CE" w:rsidRDefault="00804120" w:rsidP="00804120">
            <w:pPr>
              <w:spacing w:line="360" w:lineRule="auto"/>
              <w:rPr>
                <w:rFonts w:ascii="RotisSansSerif" w:hAnsi="RotisSansSerif"/>
                <w:b/>
                <w:sz w:val="24"/>
                <w:szCs w:val="24"/>
              </w:rPr>
            </w:pPr>
            <w:r w:rsidRPr="007411CE">
              <w:rPr>
                <w:rFonts w:ascii="RotisSansSerif" w:hAnsi="RotisSansSerif"/>
                <w:b/>
                <w:sz w:val="24"/>
                <w:szCs w:val="24"/>
              </w:rPr>
              <w:t>Gründung der A</w:t>
            </w:r>
            <w:r>
              <w:rPr>
                <w:rFonts w:ascii="RotisSansSerif" w:hAnsi="RotisSansSerif"/>
                <w:b/>
                <w:sz w:val="24"/>
                <w:szCs w:val="24"/>
              </w:rPr>
              <w:t>rbeitsgruppe</w:t>
            </w:r>
          </w:p>
          <w:p w14:paraId="4BA4364A" w14:textId="07442F8C" w:rsidR="007F1736" w:rsidRPr="005D3B45" w:rsidRDefault="007F1736" w:rsidP="005D3B45">
            <w:pPr>
              <w:rPr>
                <w:rFonts w:ascii="RotisSansSerif" w:hAnsi="RotisSansSerif"/>
                <w:sz w:val="24"/>
                <w:szCs w:val="24"/>
              </w:rPr>
            </w:pPr>
            <w:r w:rsidRPr="005D3B45">
              <w:rPr>
                <w:rFonts w:ascii="RotisSansSerif" w:hAnsi="RotisSansSerif"/>
                <w:sz w:val="24"/>
                <w:szCs w:val="24"/>
              </w:rPr>
              <w:t>Gründen Sie eine Arbeitsgruppe zum Thema Schutzkonzept</w:t>
            </w:r>
            <w:r w:rsidR="0074001F">
              <w:rPr>
                <w:rFonts w:ascii="RotisSansSerif" w:hAnsi="RotisSansSerif"/>
                <w:sz w:val="24"/>
                <w:szCs w:val="24"/>
              </w:rPr>
              <w:t>e</w:t>
            </w:r>
            <w:r w:rsidRPr="005D3B45">
              <w:rPr>
                <w:rFonts w:ascii="RotisSansSerif" w:hAnsi="RotisSansSerif"/>
                <w:sz w:val="24"/>
                <w:szCs w:val="24"/>
              </w:rPr>
              <w:t xml:space="preserve">ntwicklung mit Mitgliedern aus relevanten Arbeitsbereichen (z. B. Jugendarbeit, Besuchsdienst) und der jeweils zuständigen </w:t>
            </w:r>
            <w:proofErr w:type="spellStart"/>
            <w:r w:rsidRPr="005D3B45">
              <w:rPr>
                <w:rFonts w:ascii="RotisSansSerif" w:hAnsi="RotisSansSerif"/>
                <w:sz w:val="24"/>
                <w:szCs w:val="24"/>
              </w:rPr>
              <w:t>Mitarbeitendenvertretung</w:t>
            </w:r>
            <w:proofErr w:type="spellEnd"/>
            <w:r w:rsidRPr="005D3B45">
              <w:rPr>
                <w:rFonts w:ascii="RotisSansSerif" w:hAnsi="RotisSansSerif"/>
                <w:sz w:val="24"/>
                <w:szCs w:val="24"/>
              </w:rPr>
              <w:t>. Überlegen Sie, ob Sie sich zusammen mit anderen Kirchengemeinden oder Einrichtungen gemeinsam auf den Weg machen wollen.</w:t>
            </w:r>
          </w:p>
          <w:p w14:paraId="53CACB8A" w14:textId="666F7D9E" w:rsidR="00804120" w:rsidRPr="005D3B45" w:rsidRDefault="007F1736" w:rsidP="005D3B45">
            <w:pPr>
              <w:rPr>
                <w:rFonts w:ascii="RotisSansSerif" w:hAnsi="RotisSansSerif"/>
                <w:sz w:val="24"/>
                <w:szCs w:val="24"/>
              </w:rPr>
            </w:pPr>
            <w:r w:rsidRPr="005D3B45">
              <w:rPr>
                <w:rFonts w:ascii="RotisSansSerif" w:hAnsi="RotisSansSerif"/>
                <w:sz w:val="24"/>
                <w:szCs w:val="24"/>
              </w:rPr>
              <w:t>Eine Bereicherung der Schutzkonzeptarbeit kann es auch sein, wenn Sie Fachkräfte aus der Umgebung anfragen, um den Prozess zu moderieren oder Bausteine nach Absprache auszuarbeiten.</w:t>
            </w:r>
          </w:p>
          <w:p w14:paraId="36763C26" w14:textId="02034DC2" w:rsidR="00804120" w:rsidRPr="007411CE" w:rsidRDefault="00804120" w:rsidP="003B105D">
            <w:pPr>
              <w:rPr>
                <w:rFonts w:ascii="RotisSansSerif" w:hAnsi="RotisSansSerif"/>
                <w:sz w:val="24"/>
                <w:szCs w:val="24"/>
              </w:rPr>
            </w:pPr>
          </w:p>
        </w:tc>
        <w:tc>
          <w:tcPr>
            <w:tcW w:w="1439" w:type="dxa"/>
          </w:tcPr>
          <w:p w14:paraId="70EE5817" w14:textId="77777777" w:rsidR="00804120" w:rsidRPr="007411CE" w:rsidRDefault="00804120">
            <w:pPr>
              <w:rPr>
                <w:rFonts w:ascii="RotisSansSerif" w:hAnsi="RotisSansSerif"/>
                <w:sz w:val="24"/>
                <w:szCs w:val="24"/>
              </w:rPr>
            </w:pPr>
          </w:p>
        </w:tc>
        <w:tc>
          <w:tcPr>
            <w:tcW w:w="1450" w:type="dxa"/>
          </w:tcPr>
          <w:p w14:paraId="6D728D4E" w14:textId="77777777" w:rsidR="00804120" w:rsidRPr="007411CE" w:rsidRDefault="00804120">
            <w:pPr>
              <w:rPr>
                <w:rFonts w:ascii="RotisSansSerif" w:hAnsi="RotisSansSerif"/>
                <w:sz w:val="24"/>
                <w:szCs w:val="24"/>
              </w:rPr>
            </w:pPr>
          </w:p>
        </w:tc>
        <w:tc>
          <w:tcPr>
            <w:tcW w:w="1811" w:type="dxa"/>
          </w:tcPr>
          <w:p w14:paraId="4D3B510E" w14:textId="7057A56F" w:rsidR="00804120" w:rsidRPr="007411CE" w:rsidRDefault="00804120">
            <w:pPr>
              <w:rPr>
                <w:rFonts w:ascii="RotisSansSerif" w:hAnsi="RotisSansSerif"/>
                <w:sz w:val="24"/>
                <w:szCs w:val="24"/>
              </w:rPr>
            </w:pPr>
          </w:p>
        </w:tc>
        <w:tc>
          <w:tcPr>
            <w:tcW w:w="1140" w:type="dxa"/>
          </w:tcPr>
          <w:p w14:paraId="02B665D7" w14:textId="2652B01F" w:rsidR="00804120" w:rsidRPr="007411CE" w:rsidRDefault="00804120">
            <w:pPr>
              <w:rPr>
                <w:rFonts w:ascii="RotisSansSerif" w:hAnsi="RotisSansSerif"/>
                <w:sz w:val="24"/>
                <w:szCs w:val="24"/>
              </w:rPr>
            </w:pPr>
          </w:p>
        </w:tc>
      </w:tr>
      <w:tr w:rsidR="00804120" w14:paraId="20EB84BB" w14:textId="77777777" w:rsidTr="005D3B45">
        <w:tc>
          <w:tcPr>
            <w:tcW w:w="988" w:type="dxa"/>
          </w:tcPr>
          <w:p w14:paraId="4C16BB0B" w14:textId="5E330D9C" w:rsidR="00804120" w:rsidRPr="005D3B45" w:rsidRDefault="00804120" w:rsidP="005D3B45">
            <w:pPr>
              <w:pStyle w:val="ListParagraph"/>
              <w:numPr>
                <w:ilvl w:val="0"/>
                <w:numId w:val="8"/>
              </w:numPr>
              <w:rPr>
                <w:rFonts w:ascii="RotisSansSerif" w:hAnsi="RotisSansSerif"/>
                <w:sz w:val="24"/>
                <w:szCs w:val="24"/>
              </w:rPr>
            </w:pPr>
            <w:r w:rsidRPr="005D3B45">
              <w:rPr>
                <w:rFonts w:ascii="RotisSansSerif" w:hAnsi="RotisSansSerif"/>
                <w:sz w:val="24"/>
                <w:szCs w:val="24"/>
              </w:rPr>
              <w:t xml:space="preserve"> </w:t>
            </w:r>
          </w:p>
        </w:tc>
        <w:tc>
          <w:tcPr>
            <w:tcW w:w="7626" w:type="dxa"/>
          </w:tcPr>
          <w:p w14:paraId="582AC0A5" w14:textId="0553F373" w:rsidR="00804120" w:rsidRPr="007411CE" w:rsidRDefault="00804120" w:rsidP="00804120">
            <w:pPr>
              <w:spacing w:line="360" w:lineRule="auto"/>
              <w:rPr>
                <w:rFonts w:ascii="RotisSansSerif" w:hAnsi="RotisSansSerif"/>
                <w:b/>
                <w:sz w:val="24"/>
                <w:szCs w:val="24"/>
              </w:rPr>
            </w:pPr>
            <w:r w:rsidRPr="007411CE">
              <w:rPr>
                <w:rFonts w:ascii="RotisSansSerif" w:hAnsi="RotisSansSerif"/>
                <w:b/>
                <w:sz w:val="24"/>
                <w:szCs w:val="24"/>
              </w:rPr>
              <w:t>Schulung der A</w:t>
            </w:r>
            <w:r>
              <w:rPr>
                <w:rFonts w:ascii="RotisSansSerif" w:hAnsi="RotisSansSerif"/>
                <w:b/>
                <w:sz w:val="24"/>
                <w:szCs w:val="24"/>
              </w:rPr>
              <w:t>rbeitsgruppe</w:t>
            </w:r>
          </w:p>
          <w:p w14:paraId="0605BA64" w14:textId="77777777" w:rsidR="00804120" w:rsidRPr="007411CE" w:rsidRDefault="00804120" w:rsidP="003B105D">
            <w:pPr>
              <w:rPr>
                <w:rFonts w:ascii="RotisSansSerif" w:hAnsi="RotisSansSerif"/>
                <w:sz w:val="24"/>
                <w:szCs w:val="24"/>
              </w:rPr>
            </w:pPr>
            <w:r w:rsidRPr="007411CE">
              <w:rPr>
                <w:rFonts w:ascii="RotisSansSerif" w:hAnsi="RotisSansSerif"/>
                <w:sz w:val="24"/>
                <w:szCs w:val="24"/>
              </w:rPr>
              <w:t xml:space="preserve">Alle Mitglieder der Arbeitsgruppe sollen Grundwissen zum Thema sexualisierte Gewalt haben, also möglichst im Vorfeld an einer Basisschulung teilgenommen haben. </w:t>
            </w:r>
          </w:p>
          <w:p w14:paraId="5AFBB3D4" w14:textId="77777777" w:rsidR="00403851" w:rsidRDefault="00804120" w:rsidP="00A13867">
            <w:pPr>
              <w:rPr>
                <w:rFonts w:ascii="RotisSansSerif" w:hAnsi="RotisSansSerif"/>
                <w:sz w:val="24"/>
                <w:szCs w:val="24"/>
              </w:rPr>
            </w:pPr>
            <w:r w:rsidRPr="007411CE">
              <w:rPr>
                <w:rFonts w:ascii="RotisSansSerif" w:hAnsi="RotisSansSerif"/>
                <w:sz w:val="24"/>
                <w:szCs w:val="24"/>
              </w:rPr>
              <w:t>Sie können sich auch mit anderen Arbeitsgruppen aus der Region vernetzen, um eine Schulung mit der Fachstelle für den Umgang mit sexualisierter Gewalt in der ELKB zu organisieren.</w:t>
            </w:r>
          </w:p>
          <w:p w14:paraId="1F1262A0" w14:textId="25E5300D" w:rsidR="00A13867" w:rsidRPr="007411CE" w:rsidRDefault="00A13867" w:rsidP="00A13867">
            <w:pPr>
              <w:rPr>
                <w:rFonts w:ascii="RotisSansSerif" w:hAnsi="RotisSansSerif"/>
                <w:sz w:val="24"/>
                <w:szCs w:val="24"/>
              </w:rPr>
            </w:pPr>
          </w:p>
        </w:tc>
        <w:tc>
          <w:tcPr>
            <w:tcW w:w="1439" w:type="dxa"/>
          </w:tcPr>
          <w:p w14:paraId="1F5E4E7F" w14:textId="77777777" w:rsidR="00804120" w:rsidRPr="007411CE" w:rsidRDefault="00804120">
            <w:pPr>
              <w:rPr>
                <w:rFonts w:ascii="RotisSansSerif" w:hAnsi="RotisSansSerif"/>
                <w:sz w:val="24"/>
                <w:szCs w:val="24"/>
              </w:rPr>
            </w:pPr>
          </w:p>
        </w:tc>
        <w:tc>
          <w:tcPr>
            <w:tcW w:w="1450" w:type="dxa"/>
          </w:tcPr>
          <w:p w14:paraId="4F99B805" w14:textId="77777777" w:rsidR="00804120" w:rsidRPr="007411CE" w:rsidRDefault="00804120">
            <w:pPr>
              <w:rPr>
                <w:rFonts w:ascii="RotisSansSerif" w:hAnsi="RotisSansSerif"/>
                <w:sz w:val="24"/>
                <w:szCs w:val="24"/>
              </w:rPr>
            </w:pPr>
          </w:p>
        </w:tc>
        <w:tc>
          <w:tcPr>
            <w:tcW w:w="1811" w:type="dxa"/>
          </w:tcPr>
          <w:p w14:paraId="049F1C23" w14:textId="5EA3DE73" w:rsidR="00804120" w:rsidRPr="007411CE" w:rsidRDefault="00804120">
            <w:pPr>
              <w:rPr>
                <w:rFonts w:ascii="RotisSansSerif" w:hAnsi="RotisSansSerif"/>
                <w:sz w:val="24"/>
                <w:szCs w:val="24"/>
              </w:rPr>
            </w:pPr>
          </w:p>
        </w:tc>
        <w:tc>
          <w:tcPr>
            <w:tcW w:w="1140" w:type="dxa"/>
          </w:tcPr>
          <w:p w14:paraId="7FF624B7" w14:textId="77A15DF9" w:rsidR="00804120" w:rsidRPr="007411CE" w:rsidRDefault="00804120">
            <w:pPr>
              <w:rPr>
                <w:rFonts w:ascii="RotisSansSerif" w:hAnsi="RotisSansSerif"/>
                <w:sz w:val="24"/>
                <w:szCs w:val="24"/>
              </w:rPr>
            </w:pPr>
          </w:p>
        </w:tc>
      </w:tr>
      <w:tr w:rsidR="00804120" w14:paraId="7C078F54" w14:textId="77777777" w:rsidTr="005D3B45">
        <w:tc>
          <w:tcPr>
            <w:tcW w:w="988" w:type="dxa"/>
          </w:tcPr>
          <w:p w14:paraId="064FC457" w14:textId="679DF322" w:rsidR="00804120" w:rsidRPr="005D3B45" w:rsidRDefault="00804120" w:rsidP="005D3B45">
            <w:pPr>
              <w:pStyle w:val="ListParagraph"/>
              <w:numPr>
                <w:ilvl w:val="0"/>
                <w:numId w:val="8"/>
              </w:numPr>
              <w:rPr>
                <w:rFonts w:ascii="RotisSansSerif" w:hAnsi="RotisSansSerif"/>
                <w:sz w:val="24"/>
                <w:szCs w:val="24"/>
              </w:rPr>
            </w:pPr>
          </w:p>
        </w:tc>
        <w:tc>
          <w:tcPr>
            <w:tcW w:w="7626" w:type="dxa"/>
          </w:tcPr>
          <w:p w14:paraId="2EACCBE8" w14:textId="77777777" w:rsidR="00804120" w:rsidRPr="007411CE" w:rsidRDefault="00804120" w:rsidP="00804120">
            <w:pPr>
              <w:spacing w:line="360" w:lineRule="auto"/>
              <w:rPr>
                <w:rFonts w:ascii="RotisSansSerif" w:hAnsi="RotisSansSerif"/>
                <w:b/>
                <w:sz w:val="24"/>
                <w:szCs w:val="24"/>
              </w:rPr>
            </w:pPr>
            <w:r w:rsidRPr="007411CE">
              <w:rPr>
                <w:rFonts w:ascii="RotisSansSerif" w:hAnsi="RotisSansSerif"/>
                <w:b/>
                <w:sz w:val="24"/>
                <w:szCs w:val="24"/>
              </w:rPr>
              <w:t>Prozess öffentlich machen</w:t>
            </w:r>
          </w:p>
          <w:p w14:paraId="252E5D32" w14:textId="4D57D8E9" w:rsidR="00804120" w:rsidRPr="007411CE" w:rsidRDefault="00804120">
            <w:pPr>
              <w:rPr>
                <w:rFonts w:ascii="RotisSansSerif" w:hAnsi="RotisSansSerif"/>
                <w:sz w:val="24"/>
                <w:szCs w:val="24"/>
              </w:rPr>
            </w:pPr>
            <w:r w:rsidRPr="007411CE">
              <w:rPr>
                <w:rFonts w:ascii="RotisSansSerif" w:hAnsi="RotisSansSerif"/>
                <w:sz w:val="24"/>
                <w:szCs w:val="24"/>
              </w:rPr>
              <w:t>Informieren Sie Ihre Gemeinde oder Einrichtung darüber, dass Sie sich auf den Weg gemacht haben, ein Schutzkonzept zu erarbeiten. Dazu finden Sie Material (Logo, Pressebausteine</w:t>
            </w:r>
            <w:r w:rsidR="00C23169">
              <w:rPr>
                <w:rFonts w:ascii="RotisSansSerif" w:hAnsi="RotisSansSerif"/>
                <w:sz w:val="24"/>
                <w:szCs w:val="24"/>
              </w:rPr>
              <w:t>)</w:t>
            </w:r>
            <w:r w:rsidRPr="007411CE">
              <w:rPr>
                <w:rFonts w:ascii="RotisSansSerif" w:hAnsi="RotisSansSerif"/>
                <w:sz w:val="24"/>
                <w:szCs w:val="24"/>
              </w:rPr>
              <w:t xml:space="preserve"> auf der Homepage der Fachstelle </w:t>
            </w:r>
            <w:hyperlink r:id="rId8" w:history="1">
              <w:r w:rsidRPr="007411CE">
                <w:rPr>
                  <w:rStyle w:val="Hyperlink"/>
                  <w:rFonts w:ascii="RotisSansSerif" w:hAnsi="RotisSansSerif"/>
                  <w:sz w:val="24"/>
                  <w:szCs w:val="24"/>
                </w:rPr>
                <w:t>www.aktiv-gegen-missbrauch-elkb.de</w:t>
              </w:r>
            </w:hyperlink>
          </w:p>
          <w:p w14:paraId="3D2BFF3E" w14:textId="1033902A" w:rsidR="00804120" w:rsidRPr="007411CE" w:rsidRDefault="00804120">
            <w:pPr>
              <w:rPr>
                <w:rFonts w:ascii="RotisSansSerif" w:hAnsi="RotisSansSerif"/>
                <w:sz w:val="24"/>
                <w:szCs w:val="24"/>
              </w:rPr>
            </w:pPr>
          </w:p>
        </w:tc>
        <w:tc>
          <w:tcPr>
            <w:tcW w:w="1439" w:type="dxa"/>
          </w:tcPr>
          <w:p w14:paraId="5BEBCBDB" w14:textId="77777777" w:rsidR="00804120" w:rsidRPr="007411CE" w:rsidRDefault="00804120">
            <w:pPr>
              <w:rPr>
                <w:rFonts w:ascii="RotisSansSerif" w:hAnsi="RotisSansSerif"/>
                <w:sz w:val="24"/>
                <w:szCs w:val="24"/>
              </w:rPr>
            </w:pPr>
          </w:p>
        </w:tc>
        <w:tc>
          <w:tcPr>
            <w:tcW w:w="1450" w:type="dxa"/>
          </w:tcPr>
          <w:p w14:paraId="38BAA72D" w14:textId="77777777" w:rsidR="00804120" w:rsidRPr="007411CE" w:rsidRDefault="00804120">
            <w:pPr>
              <w:rPr>
                <w:rFonts w:ascii="RotisSansSerif" w:hAnsi="RotisSansSerif"/>
                <w:sz w:val="24"/>
                <w:szCs w:val="24"/>
              </w:rPr>
            </w:pPr>
          </w:p>
        </w:tc>
        <w:tc>
          <w:tcPr>
            <w:tcW w:w="1811" w:type="dxa"/>
          </w:tcPr>
          <w:p w14:paraId="15DC1DF6" w14:textId="57357447" w:rsidR="00804120" w:rsidRPr="007411CE" w:rsidRDefault="00804120">
            <w:pPr>
              <w:rPr>
                <w:rFonts w:ascii="RotisSansSerif" w:hAnsi="RotisSansSerif"/>
                <w:sz w:val="24"/>
                <w:szCs w:val="24"/>
              </w:rPr>
            </w:pPr>
          </w:p>
        </w:tc>
        <w:tc>
          <w:tcPr>
            <w:tcW w:w="1140" w:type="dxa"/>
          </w:tcPr>
          <w:p w14:paraId="7FF884B2" w14:textId="670715CC" w:rsidR="00804120" w:rsidRPr="007411CE" w:rsidRDefault="00804120">
            <w:pPr>
              <w:rPr>
                <w:rFonts w:ascii="RotisSansSerif" w:hAnsi="RotisSansSerif"/>
                <w:sz w:val="24"/>
                <w:szCs w:val="24"/>
              </w:rPr>
            </w:pPr>
          </w:p>
        </w:tc>
      </w:tr>
      <w:tr w:rsidR="00804120" w14:paraId="5BE6E9FE" w14:textId="77777777" w:rsidTr="005D3B45">
        <w:tc>
          <w:tcPr>
            <w:tcW w:w="988" w:type="dxa"/>
          </w:tcPr>
          <w:p w14:paraId="491294A8" w14:textId="31855AE9" w:rsidR="00804120" w:rsidRPr="005D3B45" w:rsidRDefault="00804120" w:rsidP="005D3B45">
            <w:pPr>
              <w:pStyle w:val="ListParagraph"/>
              <w:numPr>
                <w:ilvl w:val="0"/>
                <w:numId w:val="8"/>
              </w:numPr>
              <w:rPr>
                <w:rFonts w:ascii="RotisSansSerif" w:hAnsi="RotisSansSerif"/>
                <w:sz w:val="24"/>
                <w:szCs w:val="24"/>
              </w:rPr>
            </w:pPr>
          </w:p>
        </w:tc>
        <w:tc>
          <w:tcPr>
            <w:tcW w:w="7626" w:type="dxa"/>
          </w:tcPr>
          <w:p w14:paraId="1CB798E3" w14:textId="77777777" w:rsidR="00804120" w:rsidRPr="007411CE" w:rsidRDefault="00804120" w:rsidP="00804120">
            <w:pPr>
              <w:spacing w:line="360" w:lineRule="auto"/>
              <w:rPr>
                <w:rFonts w:ascii="RotisSansSerif" w:hAnsi="RotisSansSerif"/>
                <w:b/>
                <w:sz w:val="24"/>
                <w:szCs w:val="24"/>
              </w:rPr>
            </w:pPr>
            <w:r w:rsidRPr="007411CE">
              <w:rPr>
                <w:rFonts w:ascii="RotisSansSerif" w:hAnsi="RotisSansSerif"/>
                <w:b/>
                <w:sz w:val="24"/>
                <w:szCs w:val="24"/>
              </w:rPr>
              <w:t>Grundsätzliche Vereinbarungen</w:t>
            </w:r>
          </w:p>
          <w:p w14:paraId="0C596CAD" w14:textId="77777777" w:rsidR="00804120" w:rsidRPr="007411CE" w:rsidRDefault="00804120" w:rsidP="003B105D">
            <w:pPr>
              <w:rPr>
                <w:rFonts w:ascii="RotisSansSerif" w:hAnsi="RotisSansSerif"/>
                <w:sz w:val="24"/>
                <w:szCs w:val="24"/>
              </w:rPr>
            </w:pPr>
            <w:r w:rsidRPr="007411CE">
              <w:rPr>
                <w:rFonts w:ascii="RotisSansSerif" w:hAnsi="RotisSansSerif"/>
                <w:sz w:val="24"/>
                <w:szCs w:val="24"/>
              </w:rPr>
              <w:t xml:space="preserve">Beim ersten Treffen der AG klären Sie den organisatorischen Rahmen und beantworten für sich folgende Fragen: </w:t>
            </w:r>
          </w:p>
          <w:p w14:paraId="5DAAF220" w14:textId="77453208" w:rsidR="00804120" w:rsidRPr="005D3B45" w:rsidRDefault="00804120" w:rsidP="005D3B45">
            <w:pPr>
              <w:pStyle w:val="ListParagraph"/>
              <w:numPr>
                <w:ilvl w:val="0"/>
                <w:numId w:val="6"/>
              </w:numPr>
              <w:rPr>
                <w:rFonts w:ascii="RotisSansSerif" w:hAnsi="RotisSansSerif"/>
                <w:sz w:val="24"/>
                <w:szCs w:val="24"/>
              </w:rPr>
            </w:pPr>
            <w:r w:rsidRPr="005D3B45">
              <w:rPr>
                <w:rFonts w:ascii="RotisSansSerif" w:hAnsi="RotisSansSerif"/>
                <w:sz w:val="24"/>
                <w:szCs w:val="24"/>
              </w:rPr>
              <w:t xml:space="preserve">In welchem Rhythmus treffen </w:t>
            </w:r>
            <w:r w:rsidR="00C23169">
              <w:rPr>
                <w:rFonts w:ascii="RotisSansSerif" w:hAnsi="RotisSansSerif"/>
                <w:sz w:val="24"/>
                <w:szCs w:val="24"/>
              </w:rPr>
              <w:t>wir uns</w:t>
            </w:r>
            <w:r w:rsidRPr="005D3B45">
              <w:rPr>
                <w:rFonts w:ascii="RotisSansSerif" w:hAnsi="RotisSansSerif"/>
                <w:sz w:val="24"/>
                <w:szCs w:val="24"/>
              </w:rPr>
              <w:t xml:space="preserve">? </w:t>
            </w:r>
          </w:p>
          <w:p w14:paraId="0217A832" w14:textId="71E7AEBF" w:rsidR="00804120" w:rsidRPr="00E87B6C" w:rsidRDefault="00804120" w:rsidP="00E87B6C">
            <w:pPr>
              <w:pStyle w:val="ListParagraph"/>
              <w:numPr>
                <w:ilvl w:val="0"/>
                <w:numId w:val="6"/>
              </w:numPr>
              <w:rPr>
                <w:rFonts w:ascii="RotisSansSerif" w:hAnsi="RotisSansSerif"/>
                <w:sz w:val="24"/>
                <w:szCs w:val="24"/>
              </w:rPr>
            </w:pPr>
            <w:r w:rsidRPr="00E87B6C">
              <w:rPr>
                <w:rFonts w:ascii="RotisSansSerif" w:hAnsi="RotisSansSerif"/>
                <w:sz w:val="24"/>
                <w:szCs w:val="24"/>
              </w:rPr>
              <w:t xml:space="preserve">Welches Material brauchen </w:t>
            </w:r>
            <w:r w:rsidR="00C23169">
              <w:rPr>
                <w:rFonts w:ascii="RotisSansSerif" w:hAnsi="RotisSansSerif"/>
                <w:sz w:val="24"/>
                <w:szCs w:val="24"/>
              </w:rPr>
              <w:t>wir</w:t>
            </w:r>
            <w:r w:rsidRPr="00E87B6C">
              <w:rPr>
                <w:rFonts w:ascii="RotisSansSerif" w:hAnsi="RotisSansSerif"/>
                <w:sz w:val="24"/>
                <w:szCs w:val="24"/>
              </w:rPr>
              <w:t xml:space="preserve"> für die nächsten Treffen? </w:t>
            </w:r>
          </w:p>
          <w:p w14:paraId="609C2F39" w14:textId="1469C916" w:rsidR="00804120" w:rsidRPr="00E87B6C" w:rsidRDefault="00804120" w:rsidP="00E87B6C">
            <w:pPr>
              <w:pStyle w:val="ListParagraph"/>
              <w:numPr>
                <w:ilvl w:val="0"/>
                <w:numId w:val="6"/>
              </w:numPr>
              <w:rPr>
                <w:rFonts w:ascii="RotisSansSerif" w:hAnsi="RotisSansSerif"/>
                <w:sz w:val="24"/>
                <w:szCs w:val="24"/>
              </w:rPr>
            </w:pPr>
            <w:r w:rsidRPr="00E87B6C">
              <w:rPr>
                <w:rFonts w:ascii="RotisSansSerif" w:hAnsi="RotisSansSerif"/>
                <w:sz w:val="24"/>
                <w:szCs w:val="24"/>
              </w:rPr>
              <w:t xml:space="preserve">Welche Fragen müssen noch vorab geklärt werden? </w:t>
            </w:r>
          </w:p>
          <w:p w14:paraId="62CC8C3A" w14:textId="733B7F4F" w:rsidR="00804120" w:rsidRPr="00E87B6C" w:rsidRDefault="00804120" w:rsidP="00E87B6C">
            <w:pPr>
              <w:pStyle w:val="ListParagraph"/>
              <w:numPr>
                <w:ilvl w:val="0"/>
                <w:numId w:val="6"/>
              </w:numPr>
              <w:rPr>
                <w:rFonts w:ascii="RotisSansSerif" w:hAnsi="RotisSansSerif"/>
                <w:sz w:val="24"/>
                <w:szCs w:val="24"/>
              </w:rPr>
            </w:pPr>
            <w:r w:rsidRPr="00E87B6C">
              <w:rPr>
                <w:rFonts w:ascii="RotisSansSerif" w:hAnsi="RotisSansSerif"/>
                <w:sz w:val="24"/>
                <w:szCs w:val="24"/>
              </w:rPr>
              <w:t xml:space="preserve">Welche Unterstützung benötigen </w:t>
            </w:r>
            <w:r w:rsidR="00C23169">
              <w:rPr>
                <w:rFonts w:ascii="RotisSansSerif" w:hAnsi="RotisSansSerif"/>
                <w:sz w:val="24"/>
                <w:szCs w:val="24"/>
              </w:rPr>
              <w:t>wir</w:t>
            </w:r>
            <w:r w:rsidRPr="00E87B6C">
              <w:rPr>
                <w:rFonts w:ascii="RotisSansSerif" w:hAnsi="RotisSansSerif"/>
                <w:sz w:val="24"/>
                <w:szCs w:val="24"/>
              </w:rPr>
              <w:t>?</w:t>
            </w:r>
          </w:p>
          <w:p w14:paraId="68DDD6B5" w14:textId="3EF6CA31" w:rsidR="00804120" w:rsidRPr="007411CE" w:rsidRDefault="00804120">
            <w:pPr>
              <w:rPr>
                <w:rFonts w:ascii="RotisSansSerif" w:hAnsi="RotisSansSerif"/>
                <w:sz w:val="24"/>
                <w:szCs w:val="24"/>
              </w:rPr>
            </w:pPr>
          </w:p>
        </w:tc>
        <w:tc>
          <w:tcPr>
            <w:tcW w:w="1439" w:type="dxa"/>
          </w:tcPr>
          <w:p w14:paraId="2182CA41" w14:textId="77777777" w:rsidR="00804120" w:rsidRPr="007411CE" w:rsidRDefault="00804120">
            <w:pPr>
              <w:rPr>
                <w:rFonts w:ascii="RotisSansSerif" w:hAnsi="RotisSansSerif"/>
                <w:sz w:val="24"/>
                <w:szCs w:val="24"/>
              </w:rPr>
            </w:pPr>
          </w:p>
        </w:tc>
        <w:tc>
          <w:tcPr>
            <w:tcW w:w="1450" w:type="dxa"/>
          </w:tcPr>
          <w:p w14:paraId="4BEAAAFA" w14:textId="77777777" w:rsidR="00804120" w:rsidRPr="007411CE" w:rsidRDefault="00804120">
            <w:pPr>
              <w:rPr>
                <w:rFonts w:ascii="RotisSansSerif" w:hAnsi="RotisSansSerif"/>
                <w:sz w:val="24"/>
                <w:szCs w:val="24"/>
              </w:rPr>
            </w:pPr>
          </w:p>
        </w:tc>
        <w:tc>
          <w:tcPr>
            <w:tcW w:w="1811" w:type="dxa"/>
          </w:tcPr>
          <w:p w14:paraId="25E703D9" w14:textId="6BAC4BF3" w:rsidR="00804120" w:rsidRPr="007411CE" w:rsidRDefault="00804120">
            <w:pPr>
              <w:rPr>
                <w:rFonts w:ascii="RotisSansSerif" w:hAnsi="RotisSansSerif"/>
                <w:sz w:val="24"/>
                <w:szCs w:val="24"/>
              </w:rPr>
            </w:pPr>
          </w:p>
        </w:tc>
        <w:tc>
          <w:tcPr>
            <w:tcW w:w="1140" w:type="dxa"/>
          </w:tcPr>
          <w:p w14:paraId="3195D3B1" w14:textId="38761A98" w:rsidR="00804120" w:rsidRPr="007411CE" w:rsidRDefault="00804120">
            <w:pPr>
              <w:rPr>
                <w:rFonts w:ascii="RotisSansSerif" w:hAnsi="RotisSansSerif"/>
                <w:sz w:val="24"/>
                <w:szCs w:val="24"/>
              </w:rPr>
            </w:pPr>
          </w:p>
        </w:tc>
      </w:tr>
      <w:tr w:rsidR="00804120" w14:paraId="169056BB" w14:textId="77777777" w:rsidTr="005D3B45">
        <w:tc>
          <w:tcPr>
            <w:tcW w:w="988" w:type="dxa"/>
          </w:tcPr>
          <w:p w14:paraId="44AB940F" w14:textId="63FD6446" w:rsidR="00804120" w:rsidRPr="005D3B45" w:rsidRDefault="00804120" w:rsidP="005D3B45">
            <w:pPr>
              <w:pStyle w:val="ListParagraph"/>
              <w:numPr>
                <w:ilvl w:val="0"/>
                <w:numId w:val="8"/>
              </w:numPr>
              <w:rPr>
                <w:rFonts w:ascii="RotisSansSerif" w:hAnsi="RotisSansSerif"/>
                <w:sz w:val="24"/>
                <w:szCs w:val="24"/>
              </w:rPr>
            </w:pPr>
          </w:p>
        </w:tc>
        <w:tc>
          <w:tcPr>
            <w:tcW w:w="7626" w:type="dxa"/>
          </w:tcPr>
          <w:p w14:paraId="5222A32B" w14:textId="0AD09AE2" w:rsidR="00804120" w:rsidRPr="007411CE" w:rsidRDefault="00804120" w:rsidP="00804120">
            <w:pPr>
              <w:spacing w:line="360" w:lineRule="auto"/>
              <w:rPr>
                <w:rFonts w:ascii="RotisSansSerif" w:hAnsi="RotisSansSerif"/>
                <w:b/>
                <w:sz w:val="24"/>
                <w:szCs w:val="24"/>
              </w:rPr>
            </w:pPr>
            <w:r w:rsidRPr="007411CE">
              <w:rPr>
                <w:rFonts w:ascii="RotisSansSerif" w:hAnsi="RotisSansSerif"/>
                <w:b/>
                <w:sz w:val="24"/>
                <w:szCs w:val="24"/>
              </w:rPr>
              <w:t>Risiko- und Potentialanalyse</w:t>
            </w:r>
          </w:p>
          <w:p w14:paraId="2E48DEE6" w14:textId="77777777" w:rsidR="00804120" w:rsidRDefault="00804120">
            <w:pPr>
              <w:rPr>
                <w:rFonts w:ascii="RotisSansSerif" w:hAnsi="RotisSansSerif"/>
                <w:sz w:val="24"/>
                <w:szCs w:val="24"/>
              </w:rPr>
            </w:pPr>
            <w:r w:rsidRPr="007411CE">
              <w:rPr>
                <w:rFonts w:ascii="RotisSansSerif" w:hAnsi="RotisSansSerif"/>
                <w:sz w:val="24"/>
                <w:szCs w:val="24"/>
              </w:rPr>
              <w:t xml:space="preserve">Führen Sie unter Beteiligung relevanter Zielgruppen eine Risiko- und Potentialanalyse durch. </w:t>
            </w:r>
          </w:p>
          <w:p w14:paraId="103616B8" w14:textId="2575ABB4" w:rsidR="00804120" w:rsidRPr="007411CE" w:rsidRDefault="00804120">
            <w:pPr>
              <w:rPr>
                <w:rFonts w:ascii="RotisSansSerif" w:hAnsi="RotisSansSerif"/>
                <w:sz w:val="24"/>
                <w:szCs w:val="24"/>
              </w:rPr>
            </w:pPr>
            <w:r w:rsidRPr="007411CE">
              <w:rPr>
                <w:rFonts w:ascii="RotisSansSerif" w:hAnsi="RotisSansSerif"/>
                <w:sz w:val="24"/>
                <w:szCs w:val="24"/>
              </w:rPr>
              <w:t>Nutzen Sie hierfür den Fragebogen der Fachstelle für den Umgang mit sexualisierter Gewalt und/oder passende Methoden für die unterschiedlichen Zielgruppen.</w:t>
            </w:r>
          </w:p>
          <w:p w14:paraId="055BD4AD" w14:textId="2EDDDB62" w:rsidR="00804120" w:rsidRPr="007411CE" w:rsidRDefault="00804120">
            <w:pPr>
              <w:rPr>
                <w:rFonts w:ascii="RotisSansSerif" w:hAnsi="RotisSansSerif"/>
                <w:sz w:val="24"/>
                <w:szCs w:val="24"/>
              </w:rPr>
            </w:pPr>
          </w:p>
        </w:tc>
        <w:tc>
          <w:tcPr>
            <w:tcW w:w="1439" w:type="dxa"/>
          </w:tcPr>
          <w:p w14:paraId="2EFAA06E" w14:textId="77777777" w:rsidR="00804120" w:rsidRPr="007411CE" w:rsidRDefault="00804120">
            <w:pPr>
              <w:rPr>
                <w:rFonts w:ascii="RotisSansSerif" w:hAnsi="RotisSansSerif"/>
                <w:sz w:val="24"/>
                <w:szCs w:val="24"/>
              </w:rPr>
            </w:pPr>
          </w:p>
        </w:tc>
        <w:tc>
          <w:tcPr>
            <w:tcW w:w="1450" w:type="dxa"/>
          </w:tcPr>
          <w:p w14:paraId="277B9322" w14:textId="77777777" w:rsidR="00804120" w:rsidRPr="007411CE" w:rsidRDefault="00804120">
            <w:pPr>
              <w:rPr>
                <w:rFonts w:ascii="RotisSansSerif" w:hAnsi="RotisSansSerif"/>
                <w:sz w:val="24"/>
                <w:szCs w:val="24"/>
              </w:rPr>
            </w:pPr>
          </w:p>
        </w:tc>
        <w:tc>
          <w:tcPr>
            <w:tcW w:w="1811" w:type="dxa"/>
          </w:tcPr>
          <w:p w14:paraId="42AF9ED9" w14:textId="04AE22D9" w:rsidR="00804120" w:rsidRPr="007411CE" w:rsidRDefault="00804120">
            <w:pPr>
              <w:rPr>
                <w:rFonts w:ascii="RotisSansSerif" w:hAnsi="RotisSansSerif"/>
                <w:sz w:val="24"/>
                <w:szCs w:val="24"/>
              </w:rPr>
            </w:pPr>
          </w:p>
        </w:tc>
        <w:tc>
          <w:tcPr>
            <w:tcW w:w="1140" w:type="dxa"/>
          </w:tcPr>
          <w:p w14:paraId="5FE95C8C" w14:textId="2A8B7260" w:rsidR="00804120" w:rsidRPr="007411CE" w:rsidRDefault="00804120">
            <w:pPr>
              <w:rPr>
                <w:rFonts w:ascii="RotisSansSerif" w:hAnsi="RotisSansSerif"/>
                <w:sz w:val="24"/>
                <w:szCs w:val="24"/>
              </w:rPr>
            </w:pPr>
          </w:p>
        </w:tc>
      </w:tr>
      <w:tr w:rsidR="00804120" w14:paraId="2E07B847" w14:textId="77777777" w:rsidTr="005D3B45">
        <w:tc>
          <w:tcPr>
            <w:tcW w:w="988" w:type="dxa"/>
          </w:tcPr>
          <w:p w14:paraId="0BDE2ACB" w14:textId="7A3AFF7A" w:rsidR="00804120" w:rsidRPr="00A13867" w:rsidRDefault="00A13867" w:rsidP="00A13867">
            <w:pPr>
              <w:rPr>
                <w:rFonts w:ascii="RotisSansSerif" w:hAnsi="RotisSansSerif"/>
              </w:rPr>
            </w:pPr>
            <w:r>
              <w:rPr>
                <w:rFonts w:ascii="RotisSansSerif" w:hAnsi="RotisSansSerif"/>
              </w:rPr>
              <w:t xml:space="preserve">       </w:t>
            </w:r>
            <w:r w:rsidRPr="00A13867">
              <w:rPr>
                <w:rFonts w:ascii="RotisSansSerif" w:hAnsi="RotisSansSerif"/>
              </w:rPr>
              <w:t>7.</w:t>
            </w:r>
          </w:p>
        </w:tc>
        <w:tc>
          <w:tcPr>
            <w:tcW w:w="7626" w:type="dxa"/>
          </w:tcPr>
          <w:p w14:paraId="785096F9" w14:textId="198E9E8E" w:rsidR="00804120" w:rsidRPr="005D3B45" w:rsidRDefault="00804120" w:rsidP="005D3B45">
            <w:pPr>
              <w:spacing w:line="360" w:lineRule="auto"/>
              <w:rPr>
                <w:rFonts w:ascii="RotisSansSerif" w:hAnsi="RotisSansSerif"/>
                <w:b/>
                <w:bCs/>
                <w:sz w:val="24"/>
                <w:szCs w:val="24"/>
              </w:rPr>
            </w:pPr>
            <w:r w:rsidRPr="005D3B45">
              <w:rPr>
                <w:rFonts w:ascii="RotisSansSerif" w:hAnsi="RotisSansSerif"/>
                <w:b/>
                <w:bCs/>
                <w:sz w:val="24"/>
                <w:szCs w:val="24"/>
              </w:rPr>
              <w:t xml:space="preserve">Erarbeitung der Bausteine </w:t>
            </w:r>
            <w:r w:rsidR="00D75C7A">
              <w:rPr>
                <w:rFonts w:ascii="RotisSansSerif" w:hAnsi="RotisSansSerif"/>
                <w:b/>
                <w:bCs/>
                <w:sz w:val="24"/>
                <w:szCs w:val="24"/>
              </w:rPr>
              <w:t>Ihres</w:t>
            </w:r>
            <w:r w:rsidRPr="005D3B45">
              <w:rPr>
                <w:rFonts w:ascii="RotisSansSerif" w:hAnsi="RotisSansSerif"/>
                <w:b/>
                <w:bCs/>
                <w:sz w:val="24"/>
                <w:szCs w:val="24"/>
              </w:rPr>
              <w:t xml:space="preserve"> Schutzkonzeptes</w:t>
            </w:r>
            <w:r w:rsidR="00D75C7A">
              <w:rPr>
                <w:rFonts w:ascii="RotisSansSerif" w:hAnsi="RotisSansSerif"/>
                <w:b/>
                <w:bCs/>
                <w:sz w:val="24"/>
                <w:szCs w:val="24"/>
              </w:rPr>
              <w:t xml:space="preserve"> – ein Vorgehensvorschlag</w:t>
            </w:r>
          </w:p>
          <w:p w14:paraId="377131DE" w14:textId="77777777" w:rsidR="00A13867" w:rsidRPr="00A13867" w:rsidRDefault="00A13867" w:rsidP="00A13867">
            <w:pPr>
              <w:pStyle w:val="ListParagraph"/>
              <w:numPr>
                <w:ilvl w:val="0"/>
                <w:numId w:val="9"/>
              </w:numPr>
              <w:rPr>
                <w:rFonts w:ascii="RotisSansSerif" w:hAnsi="RotisSansSerif"/>
                <w:sz w:val="24"/>
                <w:szCs w:val="24"/>
              </w:rPr>
            </w:pPr>
            <w:r w:rsidRPr="00A13867">
              <w:rPr>
                <w:rFonts w:ascii="RotisSansSerif" w:hAnsi="RotisSansSerif"/>
                <w:sz w:val="24"/>
                <w:szCs w:val="24"/>
              </w:rPr>
              <w:t>Die Fachstelle hat für Sie bereits die Bausteine</w:t>
            </w:r>
          </w:p>
          <w:p w14:paraId="0C92E499" w14:textId="77777777" w:rsidR="00A13867" w:rsidRPr="00A13867" w:rsidRDefault="00A13867" w:rsidP="00A13867">
            <w:pPr>
              <w:pStyle w:val="ListParagraph"/>
              <w:rPr>
                <w:rFonts w:ascii="RotisSansSerif" w:hAnsi="RotisSansSerif"/>
                <w:sz w:val="24"/>
                <w:szCs w:val="24"/>
              </w:rPr>
            </w:pPr>
            <w:r w:rsidRPr="00A13867">
              <w:rPr>
                <w:rFonts w:ascii="RotisSansSerif" w:hAnsi="RotisSansSerif"/>
                <w:sz w:val="24"/>
                <w:szCs w:val="24"/>
              </w:rPr>
              <w:t>- Leitbild</w:t>
            </w:r>
          </w:p>
          <w:p w14:paraId="7A5877FA" w14:textId="77777777" w:rsidR="00A13867" w:rsidRPr="00A13867" w:rsidRDefault="00A13867" w:rsidP="00A13867">
            <w:pPr>
              <w:pStyle w:val="ListParagraph"/>
              <w:rPr>
                <w:rFonts w:ascii="RotisSansSerif" w:hAnsi="RotisSansSerif"/>
                <w:sz w:val="24"/>
                <w:szCs w:val="24"/>
              </w:rPr>
            </w:pPr>
            <w:r w:rsidRPr="00A13867">
              <w:rPr>
                <w:rFonts w:ascii="RotisSansSerif" w:hAnsi="RotisSansSerif"/>
                <w:sz w:val="24"/>
                <w:szCs w:val="24"/>
              </w:rPr>
              <w:t>- Verhaltenskodex</w:t>
            </w:r>
          </w:p>
          <w:p w14:paraId="2EFFAD14" w14:textId="77777777" w:rsidR="00A13867" w:rsidRPr="00A13867" w:rsidRDefault="00A13867" w:rsidP="00A13867">
            <w:pPr>
              <w:pStyle w:val="ListParagraph"/>
              <w:rPr>
                <w:rFonts w:ascii="RotisSansSerif" w:hAnsi="RotisSansSerif"/>
                <w:sz w:val="24"/>
                <w:szCs w:val="24"/>
              </w:rPr>
            </w:pPr>
            <w:r w:rsidRPr="00A13867">
              <w:rPr>
                <w:rFonts w:ascii="RotisSansSerif" w:hAnsi="RotisSansSerif"/>
                <w:sz w:val="24"/>
                <w:szCs w:val="24"/>
              </w:rPr>
              <w:t>- Interventionsleitfaden</w:t>
            </w:r>
          </w:p>
          <w:p w14:paraId="219FAA77" w14:textId="77777777" w:rsidR="00A13867" w:rsidRPr="00A13867" w:rsidRDefault="00A13867" w:rsidP="00A13867">
            <w:pPr>
              <w:pStyle w:val="ListParagraph"/>
              <w:rPr>
                <w:rFonts w:ascii="RotisSansSerif" w:hAnsi="RotisSansSerif"/>
                <w:sz w:val="24"/>
                <w:szCs w:val="24"/>
              </w:rPr>
            </w:pPr>
            <w:r w:rsidRPr="00A13867">
              <w:rPr>
                <w:rFonts w:ascii="RotisSansSerif" w:hAnsi="RotisSansSerif"/>
                <w:sz w:val="24"/>
                <w:szCs w:val="24"/>
              </w:rPr>
              <w:t>- Aufarbeitung</w:t>
            </w:r>
          </w:p>
          <w:p w14:paraId="055B54AD" w14:textId="77777777" w:rsidR="00A13867" w:rsidRDefault="00A13867" w:rsidP="00A13867">
            <w:pPr>
              <w:pStyle w:val="ListParagraph"/>
              <w:rPr>
                <w:rFonts w:ascii="RotisSansSerif" w:hAnsi="RotisSansSerif"/>
                <w:sz w:val="24"/>
                <w:szCs w:val="24"/>
              </w:rPr>
            </w:pPr>
            <w:r w:rsidRPr="00A13867">
              <w:rPr>
                <w:rFonts w:ascii="RotisSansSerif" w:hAnsi="RotisSansSerif"/>
                <w:sz w:val="24"/>
                <w:szCs w:val="24"/>
              </w:rPr>
              <w:t>- Rehabilitation und</w:t>
            </w:r>
          </w:p>
          <w:p w14:paraId="651DA048" w14:textId="77777777" w:rsidR="00A13867" w:rsidRDefault="00A13867" w:rsidP="00A13867">
            <w:pPr>
              <w:pStyle w:val="ListParagraph"/>
              <w:rPr>
                <w:rFonts w:ascii="RotisSansSerif" w:hAnsi="RotisSansSerif"/>
                <w:sz w:val="24"/>
                <w:szCs w:val="24"/>
              </w:rPr>
            </w:pPr>
            <w:r w:rsidRPr="00A13867">
              <w:rPr>
                <w:rFonts w:ascii="RotisSansSerif" w:hAnsi="RotisSansSerif"/>
                <w:sz w:val="24"/>
                <w:szCs w:val="24"/>
              </w:rPr>
              <w:t xml:space="preserve">- Beschäftigtenschutz erstellt. </w:t>
            </w:r>
          </w:p>
          <w:p w14:paraId="550BE4D5" w14:textId="3C9AE32A" w:rsidR="00A13867" w:rsidRPr="00A13867" w:rsidRDefault="00A13867" w:rsidP="00A13867">
            <w:pPr>
              <w:pStyle w:val="ListParagraph"/>
              <w:rPr>
                <w:rFonts w:ascii="RotisSansSerif" w:hAnsi="RotisSansSerif"/>
                <w:sz w:val="24"/>
                <w:szCs w:val="24"/>
              </w:rPr>
            </w:pPr>
            <w:r w:rsidRPr="00A13867">
              <w:rPr>
                <w:rFonts w:ascii="RotisSansSerif" w:hAnsi="RotisSansSerif"/>
                <w:sz w:val="24"/>
                <w:szCs w:val="24"/>
              </w:rPr>
              <w:t>Machen Sie sich mit diesen vertraut und übernehmen Sie sie in Ihr Schutzkonzept.</w:t>
            </w:r>
            <w:r>
              <w:rPr>
                <w:rFonts w:ascii="RotisSansSerif" w:hAnsi="RotisSansSerif"/>
                <w:sz w:val="24"/>
                <w:szCs w:val="24"/>
              </w:rPr>
              <w:t xml:space="preserve"> (Nutzen Sie dafür z.B. die</w:t>
            </w:r>
            <w:r w:rsidR="007F1736" w:rsidRPr="00A13867">
              <w:rPr>
                <w:rFonts w:ascii="RotisSansSerif" w:hAnsi="RotisSansSerif"/>
                <w:sz w:val="24"/>
                <w:szCs w:val="24"/>
              </w:rPr>
              <w:t xml:space="preserve"> Dokumentenvorlage</w:t>
            </w:r>
            <w:r>
              <w:rPr>
                <w:rFonts w:ascii="RotisSansSerif" w:hAnsi="RotisSansSerif"/>
                <w:sz w:val="24"/>
                <w:szCs w:val="24"/>
              </w:rPr>
              <w:t>, die wir Ihnen auf unserer Homepage zur Verfügung stellen.)</w:t>
            </w:r>
          </w:p>
          <w:p w14:paraId="2D73B427" w14:textId="77777777" w:rsidR="00A13867" w:rsidRPr="00A13867" w:rsidRDefault="00A13867" w:rsidP="00A13867">
            <w:pPr>
              <w:pStyle w:val="ListParagraph"/>
              <w:numPr>
                <w:ilvl w:val="0"/>
                <w:numId w:val="9"/>
              </w:numPr>
              <w:rPr>
                <w:rFonts w:ascii="RotisSansSerif" w:hAnsi="RotisSansSerif"/>
                <w:sz w:val="24"/>
                <w:szCs w:val="24"/>
              </w:rPr>
            </w:pPr>
            <w:r w:rsidRPr="00A13867">
              <w:rPr>
                <w:rFonts w:ascii="RotisSansSerif" w:hAnsi="RotisSansSerif"/>
                <w:sz w:val="24"/>
                <w:szCs w:val="24"/>
              </w:rPr>
              <w:t xml:space="preserve">Wenn Sie eine </w:t>
            </w:r>
            <w:r w:rsidRPr="00A13867">
              <w:rPr>
                <w:rFonts w:ascii="RotisSansSerif" w:hAnsi="RotisSansSerif"/>
                <w:b/>
                <w:bCs/>
                <w:sz w:val="24"/>
                <w:szCs w:val="24"/>
              </w:rPr>
              <w:t>Kirchengemeinde</w:t>
            </w:r>
            <w:r w:rsidRPr="00A13867">
              <w:rPr>
                <w:rFonts w:ascii="RotisSansSerif" w:hAnsi="RotisSansSerif"/>
                <w:sz w:val="24"/>
                <w:szCs w:val="24"/>
              </w:rPr>
              <w:t xml:space="preserve"> sind, bringen Sie in Erfahrung, welche Bausteine darüber hinaus für Sie bereits auf Dekanatsebene erstellt wurden, machen Sie sich mit diesen vertraut und übernehmen Sie sie in Ihr Schutzkonzept.</w:t>
            </w:r>
          </w:p>
          <w:p w14:paraId="4AD311D0" w14:textId="77777777" w:rsidR="00A13867" w:rsidRPr="00A13867" w:rsidRDefault="00A13867" w:rsidP="00A13867">
            <w:pPr>
              <w:pStyle w:val="ListParagraph"/>
              <w:rPr>
                <w:rFonts w:ascii="RotisSansSerif" w:hAnsi="RotisSansSerif"/>
                <w:sz w:val="24"/>
                <w:szCs w:val="24"/>
              </w:rPr>
            </w:pPr>
          </w:p>
          <w:p w14:paraId="1E5F23A5" w14:textId="77777777" w:rsidR="00A13867" w:rsidRPr="00A13867" w:rsidRDefault="00A13867" w:rsidP="00A13867">
            <w:pPr>
              <w:pStyle w:val="ListParagraph"/>
              <w:rPr>
                <w:rFonts w:ascii="RotisSansSerif" w:hAnsi="RotisSansSerif"/>
                <w:sz w:val="24"/>
                <w:szCs w:val="24"/>
              </w:rPr>
            </w:pPr>
            <w:r w:rsidRPr="00A13867">
              <w:rPr>
                <w:rFonts w:ascii="RotisSansSerif" w:hAnsi="RotisSansSerif"/>
                <w:sz w:val="24"/>
                <w:szCs w:val="24"/>
              </w:rPr>
              <w:t xml:space="preserve">Wenn Sie das Schutzkonzept für einen </w:t>
            </w:r>
            <w:r w:rsidRPr="00A13867">
              <w:rPr>
                <w:rFonts w:ascii="RotisSansSerif" w:hAnsi="RotisSansSerif"/>
                <w:b/>
                <w:bCs/>
                <w:sz w:val="24"/>
                <w:szCs w:val="24"/>
              </w:rPr>
              <w:t>Dekanatsbezirk</w:t>
            </w:r>
            <w:r w:rsidRPr="00A13867">
              <w:rPr>
                <w:rFonts w:ascii="RotisSansSerif" w:hAnsi="RotisSansSerif"/>
                <w:sz w:val="24"/>
                <w:szCs w:val="24"/>
              </w:rPr>
              <w:t xml:space="preserve"> erstellen, achten Sie besonders auf die Bausteine, die Sie als Dekanat für alle Kirchengemeinden gemeinsam erstellen, und erstellen Sie diese zuerst.</w:t>
            </w:r>
          </w:p>
          <w:p w14:paraId="42E72491" w14:textId="77777777" w:rsidR="00A13867" w:rsidRPr="00A13867" w:rsidRDefault="00A13867" w:rsidP="00A13867">
            <w:pPr>
              <w:pStyle w:val="ListParagraph"/>
              <w:rPr>
                <w:rFonts w:ascii="RotisSansSerif" w:hAnsi="RotisSansSerif"/>
                <w:sz w:val="24"/>
                <w:szCs w:val="24"/>
              </w:rPr>
            </w:pPr>
          </w:p>
          <w:p w14:paraId="19E9F5CF" w14:textId="44E91A34" w:rsidR="00A13867" w:rsidRDefault="00A13867" w:rsidP="00A13867">
            <w:pPr>
              <w:pStyle w:val="ListParagraph"/>
              <w:rPr>
                <w:rFonts w:ascii="RotisSansSerif" w:hAnsi="RotisSansSerif"/>
                <w:sz w:val="24"/>
                <w:szCs w:val="24"/>
              </w:rPr>
            </w:pPr>
            <w:r w:rsidRPr="00A13867">
              <w:rPr>
                <w:rFonts w:ascii="RotisSansSerif" w:hAnsi="RotisSansSerif"/>
                <w:sz w:val="24"/>
                <w:szCs w:val="24"/>
              </w:rPr>
              <w:t xml:space="preserve">Wenn Sie als </w:t>
            </w:r>
            <w:r w:rsidRPr="00A13867">
              <w:rPr>
                <w:rFonts w:ascii="RotisSansSerif" w:hAnsi="RotisSansSerif"/>
                <w:b/>
                <w:bCs/>
                <w:sz w:val="24"/>
                <w:szCs w:val="24"/>
              </w:rPr>
              <w:t>Einrichtung</w:t>
            </w:r>
            <w:r w:rsidRPr="00A13867">
              <w:rPr>
                <w:rFonts w:ascii="RotisSansSerif" w:hAnsi="RotisSansSerif"/>
                <w:sz w:val="24"/>
                <w:szCs w:val="24"/>
              </w:rPr>
              <w:t xml:space="preserve"> Ihr Schutzkonzept erstellen, übernehmen Sie die Bausteine der Fachstelle und fahren Sie dann mit den weiteren fort.</w:t>
            </w:r>
          </w:p>
          <w:p w14:paraId="70DAA532" w14:textId="01AB0BA2" w:rsidR="007F1736" w:rsidRPr="005D3B45" w:rsidRDefault="007F1736" w:rsidP="005D3B45">
            <w:pPr>
              <w:pStyle w:val="ListParagraph"/>
              <w:numPr>
                <w:ilvl w:val="0"/>
                <w:numId w:val="9"/>
              </w:numPr>
              <w:rPr>
                <w:rFonts w:ascii="RotisSansSerif" w:hAnsi="RotisSansSerif"/>
                <w:sz w:val="24"/>
                <w:szCs w:val="24"/>
              </w:rPr>
            </w:pPr>
            <w:r w:rsidRPr="005D3B45">
              <w:rPr>
                <w:rFonts w:ascii="RotisSansSerif" w:hAnsi="RotisSansSerif"/>
                <w:sz w:val="24"/>
                <w:szCs w:val="24"/>
              </w:rPr>
              <w:t>Halten Sie für die Erarbeitung der Bausteine Ihre Ergebnisse aus der Risiko- und Potentialanalyse bereit. Sie werden sie bei der Weiterarbeit brauchen.</w:t>
            </w:r>
          </w:p>
          <w:p w14:paraId="6B38F849" w14:textId="3D12A316" w:rsidR="00545F96" w:rsidRPr="00545F96" w:rsidRDefault="00545F96" w:rsidP="00545F96">
            <w:pPr>
              <w:pStyle w:val="ListParagraph"/>
              <w:numPr>
                <w:ilvl w:val="0"/>
                <w:numId w:val="9"/>
              </w:numPr>
              <w:rPr>
                <w:rFonts w:ascii="RotisSansSerif" w:hAnsi="RotisSansSerif"/>
                <w:sz w:val="24"/>
                <w:szCs w:val="24"/>
              </w:rPr>
            </w:pPr>
            <w:r w:rsidRPr="005D3B45">
              <w:rPr>
                <w:rFonts w:ascii="RotisSansSerif" w:hAnsi="RotisSansSerif"/>
                <w:sz w:val="24"/>
                <w:szCs w:val="24"/>
              </w:rPr>
              <w:t xml:space="preserve">Sie können für sich überlegen, ob es sinnvoll ist, alle Bausteine in der AG gemeinsam zu erarbeiten oder ob Sie sich dazu in Teilgruppen aufteilen. </w:t>
            </w:r>
          </w:p>
          <w:p w14:paraId="0C2076CC" w14:textId="35DD281D" w:rsidR="007F1736" w:rsidRPr="005D3B45" w:rsidRDefault="00545F96" w:rsidP="005D3B45">
            <w:pPr>
              <w:pStyle w:val="ListParagraph"/>
              <w:numPr>
                <w:ilvl w:val="0"/>
                <w:numId w:val="9"/>
              </w:numPr>
              <w:rPr>
                <w:rFonts w:ascii="RotisSansSerif" w:hAnsi="RotisSansSerif"/>
                <w:sz w:val="24"/>
                <w:szCs w:val="24"/>
              </w:rPr>
            </w:pPr>
            <w:r>
              <w:rPr>
                <w:rFonts w:ascii="RotisSansSerif" w:hAnsi="RotisSansSerif"/>
                <w:sz w:val="24"/>
                <w:szCs w:val="24"/>
              </w:rPr>
              <w:t>Lesen Sie die Infotexte und f</w:t>
            </w:r>
            <w:r w:rsidR="007F1736" w:rsidRPr="005D3B45">
              <w:rPr>
                <w:rFonts w:ascii="RotisSansSerif" w:hAnsi="RotisSansSerif"/>
                <w:sz w:val="24"/>
                <w:szCs w:val="24"/>
              </w:rPr>
              <w:t>olgen Sie den Anleitungen aus dem Handbuch</w:t>
            </w:r>
            <w:r>
              <w:rPr>
                <w:rFonts w:ascii="RotisSansSerif" w:hAnsi="RotisSansSerif"/>
                <w:sz w:val="24"/>
                <w:szCs w:val="24"/>
              </w:rPr>
              <w:t>. N</w:t>
            </w:r>
            <w:r w:rsidR="007F1736" w:rsidRPr="005D3B45">
              <w:rPr>
                <w:rFonts w:ascii="RotisSansSerif" w:hAnsi="RotisSansSerif"/>
                <w:sz w:val="24"/>
                <w:szCs w:val="24"/>
              </w:rPr>
              <w:t>utzen Sie gerne die jeweiligen Beispieltexte</w:t>
            </w:r>
            <w:r w:rsidR="00C23169">
              <w:rPr>
                <w:rFonts w:ascii="RotisSansSerif" w:hAnsi="RotisSansSerif"/>
                <w:sz w:val="24"/>
                <w:szCs w:val="24"/>
              </w:rPr>
              <w:t xml:space="preserve"> und passen Sie sie ggf. an.</w:t>
            </w:r>
          </w:p>
          <w:p w14:paraId="547A1EA4" w14:textId="77F132E2" w:rsidR="007F1736" w:rsidRPr="005D3B45" w:rsidRDefault="007F1736" w:rsidP="005D3B45">
            <w:pPr>
              <w:pStyle w:val="ListParagraph"/>
              <w:numPr>
                <w:ilvl w:val="0"/>
                <w:numId w:val="9"/>
              </w:numPr>
              <w:rPr>
                <w:rFonts w:ascii="RotisSansSerif" w:hAnsi="RotisSansSerif"/>
                <w:sz w:val="24"/>
                <w:szCs w:val="24"/>
              </w:rPr>
            </w:pPr>
            <w:r w:rsidRPr="005D3B45">
              <w:rPr>
                <w:rFonts w:ascii="RotisSansSerif" w:hAnsi="RotisSansSerif"/>
                <w:sz w:val="24"/>
                <w:szCs w:val="24"/>
              </w:rPr>
              <w:t>Legen Sie den Schwerpunkt bei der Erarbeitung darauf, zu überlegen, wie Sie die einzelnen Bausteine durch konkrete Maßnahmen in den Alltag übertragen können. Hierbei ist ein wichtiger Leitgedanke: Die Maßnahmen, die sie beschreiben, sollen realitätsnah und für Ihre Rahmenbedingungen alltagstauglich sein. Ziehen Sie hierbei auch immer die Ergebnisse Ihrer Risiko- und Potentialanalyse zu Rate. Was muss getan werden, um bei den Fragen des Fragebogens zu einem „Ja“ zu kommen</w:t>
            </w:r>
            <w:r w:rsidR="00545F96">
              <w:rPr>
                <w:rFonts w:ascii="RotisSansSerif" w:hAnsi="RotisSansSerif"/>
                <w:sz w:val="24"/>
                <w:szCs w:val="24"/>
              </w:rPr>
              <w:t>?</w:t>
            </w:r>
          </w:p>
          <w:p w14:paraId="6BF64BB2" w14:textId="77777777" w:rsidR="007F1736" w:rsidRPr="005D3B45" w:rsidRDefault="007F1736" w:rsidP="005D3B45">
            <w:pPr>
              <w:pStyle w:val="ListParagraph"/>
              <w:numPr>
                <w:ilvl w:val="0"/>
                <w:numId w:val="9"/>
              </w:numPr>
              <w:rPr>
                <w:rFonts w:ascii="RotisSansSerif" w:hAnsi="RotisSansSerif"/>
                <w:sz w:val="24"/>
                <w:szCs w:val="24"/>
              </w:rPr>
            </w:pPr>
            <w:r w:rsidRPr="005D3B45">
              <w:rPr>
                <w:rFonts w:ascii="RotisSansSerif" w:hAnsi="RotisSansSerif"/>
                <w:sz w:val="24"/>
                <w:szCs w:val="24"/>
              </w:rPr>
              <w:t>Legen Sie für Ihre Maßnahmen Themenwächter*innen und einen Zeitplan der Umsetzung fest. Priorisieren Sie Maßnahmen, die große Risiken minimieren und solche, die Sie leicht umsetzen können.</w:t>
            </w:r>
          </w:p>
          <w:p w14:paraId="54A80FAD" w14:textId="63BCAB88" w:rsidR="007F1736" w:rsidRPr="005D3B45" w:rsidRDefault="007F1736" w:rsidP="005D3B45">
            <w:pPr>
              <w:pStyle w:val="ListParagraph"/>
              <w:numPr>
                <w:ilvl w:val="0"/>
                <w:numId w:val="9"/>
              </w:numPr>
              <w:rPr>
                <w:rFonts w:ascii="RotisSansSerif" w:hAnsi="RotisSansSerif"/>
                <w:sz w:val="24"/>
                <w:szCs w:val="24"/>
              </w:rPr>
            </w:pPr>
            <w:r w:rsidRPr="005D3B45">
              <w:rPr>
                <w:rFonts w:ascii="RotisSansSerif" w:hAnsi="RotisSansSerif"/>
                <w:sz w:val="24"/>
                <w:szCs w:val="24"/>
              </w:rPr>
              <w:t>Nutzen Sie auch weiterhin die Unterstützung und Beratung durch die Fachstelle</w:t>
            </w:r>
            <w:r w:rsidR="00545F96">
              <w:rPr>
                <w:rFonts w:ascii="RotisSansSerif" w:hAnsi="RotisSansSerif"/>
                <w:sz w:val="24"/>
                <w:szCs w:val="24"/>
              </w:rPr>
              <w:t>.</w:t>
            </w:r>
          </w:p>
          <w:p w14:paraId="4F22A428" w14:textId="47F8F913" w:rsidR="00A13867" w:rsidRPr="00A13867" w:rsidRDefault="007F1736" w:rsidP="00AB3E29">
            <w:pPr>
              <w:pStyle w:val="ListParagraph"/>
              <w:numPr>
                <w:ilvl w:val="0"/>
                <w:numId w:val="9"/>
              </w:numPr>
              <w:rPr>
                <w:rFonts w:ascii="RotisSansSerif" w:hAnsi="RotisSansSerif"/>
                <w:sz w:val="24"/>
                <w:szCs w:val="24"/>
              </w:rPr>
            </w:pPr>
            <w:r w:rsidRPr="00A13867">
              <w:rPr>
                <w:rFonts w:ascii="RotisSansSerif" w:hAnsi="RotisSansSerif"/>
                <w:sz w:val="24"/>
                <w:szCs w:val="24"/>
              </w:rPr>
              <w:t xml:space="preserve">Nachdem Sie alle Bausteine erstellt haben, überprüfen Sie ein letztes Mal die Ergebnisse Ihrer Risiko- und Potentialanalyse: Welche Ergebnisse wurden noch nicht bei der Erstellung der Bausteine berücksichtigt? Was muss noch in weitere konkrete Maßnahmen münden? </w:t>
            </w:r>
            <w:r w:rsidR="00545F96" w:rsidRPr="00A13867">
              <w:rPr>
                <w:rFonts w:ascii="RotisSansSerif" w:hAnsi="RotisSansSerif"/>
                <w:sz w:val="24"/>
                <w:szCs w:val="24"/>
              </w:rPr>
              <w:t>Ergänzen Sie auch diese</w:t>
            </w:r>
            <w:r w:rsidRPr="00A13867">
              <w:rPr>
                <w:rFonts w:ascii="RotisSansSerif" w:hAnsi="RotisSansSerif"/>
                <w:sz w:val="24"/>
                <w:szCs w:val="24"/>
              </w:rPr>
              <w:t xml:space="preserve"> Maßnahmen </w:t>
            </w:r>
            <w:r w:rsidR="00545F96" w:rsidRPr="00A13867">
              <w:rPr>
                <w:rFonts w:ascii="RotisSansSerif" w:hAnsi="RotisSansSerif"/>
                <w:sz w:val="24"/>
                <w:szCs w:val="24"/>
              </w:rPr>
              <w:t xml:space="preserve">in Ihre Liste. </w:t>
            </w:r>
          </w:p>
          <w:p w14:paraId="651C5AC7" w14:textId="2DF0ACA9" w:rsidR="00403851" w:rsidRPr="007411CE" w:rsidRDefault="00403851" w:rsidP="00745AC8">
            <w:pPr>
              <w:rPr>
                <w:rFonts w:ascii="RotisSansSerif" w:hAnsi="RotisSansSerif"/>
                <w:sz w:val="24"/>
                <w:szCs w:val="24"/>
              </w:rPr>
            </w:pPr>
          </w:p>
        </w:tc>
        <w:tc>
          <w:tcPr>
            <w:tcW w:w="1439" w:type="dxa"/>
          </w:tcPr>
          <w:p w14:paraId="0BD36481" w14:textId="77777777" w:rsidR="00804120" w:rsidRPr="007411CE" w:rsidRDefault="00804120">
            <w:pPr>
              <w:rPr>
                <w:rFonts w:ascii="RotisSansSerif" w:hAnsi="RotisSansSerif"/>
                <w:sz w:val="24"/>
                <w:szCs w:val="24"/>
              </w:rPr>
            </w:pPr>
          </w:p>
        </w:tc>
        <w:tc>
          <w:tcPr>
            <w:tcW w:w="1450" w:type="dxa"/>
          </w:tcPr>
          <w:p w14:paraId="365DCB42" w14:textId="77777777" w:rsidR="00804120" w:rsidRPr="007411CE" w:rsidRDefault="00804120">
            <w:pPr>
              <w:rPr>
                <w:rFonts w:ascii="RotisSansSerif" w:hAnsi="RotisSansSerif"/>
                <w:sz w:val="24"/>
                <w:szCs w:val="24"/>
              </w:rPr>
            </w:pPr>
          </w:p>
        </w:tc>
        <w:tc>
          <w:tcPr>
            <w:tcW w:w="1811" w:type="dxa"/>
          </w:tcPr>
          <w:p w14:paraId="6036B55B" w14:textId="15494160" w:rsidR="00804120" w:rsidRPr="007411CE" w:rsidRDefault="00804120">
            <w:pPr>
              <w:rPr>
                <w:rFonts w:ascii="RotisSansSerif" w:hAnsi="RotisSansSerif"/>
                <w:sz w:val="24"/>
                <w:szCs w:val="24"/>
              </w:rPr>
            </w:pPr>
          </w:p>
        </w:tc>
        <w:tc>
          <w:tcPr>
            <w:tcW w:w="1140" w:type="dxa"/>
          </w:tcPr>
          <w:p w14:paraId="47C36508" w14:textId="00628FE3" w:rsidR="00804120" w:rsidRPr="007411CE" w:rsidRDefault="00804120">
            <w:pPr>
              <w:rPr>
                <w:rFonts w:ascii="RotisSansSerif" w:hAnsi="RotisSansSerif"/>
                <w:sz w:val="24"/>
                <w:szCs w:val="24"/>
              </w:rPr>
            </w:pPr>
          </w:p>
        </w:tc>
      </w:tr>
      <w:tr w:rsidR="00804120" w14:paraId="75E9CE53" w14:textId="77777777" w:rsidTr="005D3B45">
        <w:tc>
          <w:tcPr>
            <w:tcW w:w="988" w:type="dxa"/>
          </w:tcPr>
          <w:p w14:paraId="6BE5A112" w14:textId="77777777" w:rsidR="00804120" w:rsidRDefault="00A13867" w:rsidP="00A13867">
            <w:pPr>
              <w:ind w:left="360"/>
              <w:rPr>
                <w:rFonts w:ascii="RotisSansSerif" w:hAnsi="RotisSansSerif"/>
                <w:sz w:val="24"/>
                <w:szCs w:val="24"/>
              </w:rPr>
            </w:pPr>
            <w:r>
              <w:rPr>
                <w:rFonts w:ascii="RotisSansSerif" w:hAnsi="RotisSansSerif"/>
                <w:sz w:val="24"/>
                <w:szCs w:val="24"/>
              </w:rPr>
              <w:t>8.</w:t>
            </w:r>
          </w:p>
          <w:p w14:paraId="7B87CEA8" w14:textId="1FFCBB6A" w:rsidR="00A13867" w:rsidRPr="00A13867" w:rsidRDefault="00A13867" w:rsidP="00A13867">
            <w:pPr>
              <w:ind w:left="360"/>
              <w:rPr>
                <w:rFonts w:ascii="RotisSansSerif" w:hAnsi="RotisSansSerif"/>
                <w:sz w:val="24"/>
                <w:szCs w:val="24"/>
              </w:rPr>
            </w:pPr>
          </w:p>
        </w:tc>
        <w:tc>
          <w:tcPr>
            <w:tcW w:w="7626" w:type="dxa"/>
          </w:tcPr>
          <w:p w14:paraId="7255D8DC" w14:textId="613BFD4C" w:rsidR="00A13867" w:rsidRPr="00A13867" w:rsidRDefault="00A13867" w:rsidP="00A13867">
            <w:pPr>
              <w:rPr>
                <w:rFonts w:ascii="RotisSansSerif" w:hAnsi="RotisSansSerif"/>
                <w:b/>
                <w:sz w:val="24"/>
                <w:szCs w:val="24"/>
              </w:rPr>
            </w:pPr>
            <w:r w:rsidRPr="00A13867">
              <w:rPr>
                <w:rFonts w:ascii="RotisSansSerif" w:hAnsi="RotisSansSerif"/>
                <w:b/>
                <w:sz w:val="24"/>
                <w:szCs w:val="24"/>
              </w:rPr>
              <w:t xml:space="preserve">Überprüfung und Abnahme des Schutzkonzeptes durch die Fachstelle  </w:t>
            </w:r>
          </w:p>
          <w:p w14:paraId="626D65B5" w14:textId="0E21A738" w:rsidR="00A13867" w:rsidRPr="00A13867" w:rsidRDefault="00A13867" w:rsidP="00A13867">
            <w:pPr>
              <w:rPr>
                <w:rFonts w:ascii="RotisSansSerif" w:hAnsi="RotisSansSerif"/>
                <w:bCs/>
                <w:sz w:val="24"/>
                <w:szCs w:val="24"/>
              </w:rPr>
            </w:pPr>
            <w:r w:rsidRPr="00A13867">
              <w:rPr>
                <w:rFonts w:ascii="RotisSansSerif" w:hAnsi="RotisSansSerif"/>
                <w:bCs/>
                <w:sz w:val="24"/>
                <w:szCs w:val="24"/>
              </w:rPr>
              <w:t>Nachdem das Schutzkonzept fertiggestellt worden ist, setzen Sie die Regionalbeauftragten oder die*den Koordinator*in der Fachstelle (Fachbereich Prävention) davon in Kenntnis und schicken dieser Person das fertige Schutzkonzept zu. Diese überprüft Ihr Konzept und berät Sie, falls noch letzte Anpassungen nötig sind. Die Kontaktdaten aller Regionalbeauftragten sind auf www.aktiv-gegen-missbrauch-elkb.de zu finden.</w:t>
            </w:r>
          </w:p>
          <w:p w14:paraId="19E3BF47" w14:textId="77777777" w:rsidR="00A13867" w:rsidRPr="00A13867" w:rsidRDefault="00A13867" w:rsidP="00A13867">
            <w:pPr>
              <w:rPr>
                <w:rFonts w:ascii="RotisSansSerif" w:hAnsi="RotisSansSerif"/>
                <w:bCs/>
                <w:sz w:val="24"/>
                <w:szCs w:val="24"/>
              </w:rPr>
            </w:pPr>
            <w:r w:rsidRPr="00A13867">
              <w:rPr>
                <w:rFonts w:ascii="RotisSansSerif" w:hAnsi="RotisSansSerif"/>
                <w:bCs/>
                <w:sz w:val="24"/>
                <w:szCs w:val="24"/>
              </w:rPr>
              <w:t>Wichtige Kriterien bei der Überprüfung sind:</w:t>
            </w:r>
          </w:p>
          <w:p w14:paraId="7C1895A4" w14:textId="5D5FF0D4" w:rsidR="00A13867" w:rsidRPr="00A13867" w:rsidRDefault="00A13867" w:rsidP="00A13867">
            <w:pPr>
              <w:pStyle w:val="ListParagraph"/>
              <w:numPr>
                <w:ilvl w:val="0"/>
                <w:numId w:val="10"/>
              </w:numPr>
              <w:rPr>
                <w:rFonts w:ascii="RotisSansSerif" w:hAnsi="RotisSansSerif"/>
                <w:bCs/>
                <w:sz w:val="24"/>
                <w:szCs w:val="24"/>
              </w:rPr>
            </w:pPr>
            <w:r w:rsidRPr="00A13867">
              <w:rPr>
                <w:rFonts w:ascii="RotisSansSerif" w:hAnsi="RotisSansSerif"/>
                <w:bCs/>
                <w:sz w:val="24"/>
                <w:szCs w:val="24"/>
              </w:rPr>
              <w:t>Alle im Handbuch beschriebenen Bausteine sind im Schutzkonzept vorhanden.</w:t>
            </w:r>
          </w:p>
          <w:p w14:paraId="61D9E00A" w14:textId="44A6ED47" w:rsidR="00A13867" w:rsidRPr="00A13867" w:rsidRDefault="00A13867" w:rsidP="00A13867">
            <w:pPr>
              <w:pStyle w:val="ListParagraph"/>
              <w:numPr>
                <w:ilvl w:val="0"/>
                <w:numId w:val="10"/>
              </w:numPr>
              <w:rPr>
                <w:rFonts w:ascii="RotisSansSerif" w:hAnsi="RotisSansSerif"/>
                <w:bCs/>
                <w:sz w:val="24"/>
                <w:szCs w:val="24"/>
              </w:rPr>
            </w:pPr>
            <w:r w:rsidRPr="00A13867">
              <w:rPr>
                <w:rFonts w:ascii="RotisSansSerif" w:hAnsi="RotisSansSerif"/>
                <w:bCs/>
                <w:sz w:val="24"/>
                <w:szCs w:val="24"/>
              </w:rPr>
              <w:t>Alle relevanten Personen (z.B. Ansprechpersonen) sind berufen und benannt.</w:t>
            </w:r>
          </w:p>
          <w:p w14:paraId="7E74C887" w14:textId="6395956E" w:rsidR="00A13867" w:rsidRPr="00A13867" w:rsidRDefault="00A13867" w:rsidP="00A13867">
            <w:pPr>
              <w:pStyle w:val="ListParagraph"/>
              <w:numPr>
                <w:ilvl w:val="0"/>
                <w:numId w:val="10"/>
              </w:numPr>
              <w:rPr>
                <w:rFonts w:ascii="RotisSansSerif" w:hAnsi="RotisSansSerif"/>
                <w:bCs/>
                <w:sz w:val="24"/>
                <w:szCs w:val="24"/>
              </w:rPr>
            </w:pPr>
            <w:r w:rsidRPr="00A13867">
              <w:rPr>
                <w:rFonts w:ascii="RotisSansSerif" w:hAnsi="RotisSansSerif"/>
                <w:bCs/>
                <w:sz w:val="24"/>
                <w:szCs w:val="24"/>
              </w:rPr>
              <w:t>Alle Formulare sind im Schutzkonzept enthalten und ausgefüllt.</w:t>
            </w:r>
          </w:p>
          <w:p w14:paraId="7418E1DE" w14:textId="77777777" w:rsidR="00804120" w:rsidRPr="00A13867" w:rsidRDefault="00A13867" w:rsidP="00A13867">
            <w:pPr>
              <w:pStyle w:val="ListParagraph"/>
              <w:numPr>
                <w:ilvl w:val="0"/>
                <w:numId w:val="10"/>
              </w:numPr>
              <w:rPr>
                <w:rFonts w:ascii="RotisSansSerif" w:hAnsi="RotisSansSerif"/>
                <w:sz w:val="24"/>
                <w:szCs w:val="24"/>
              </w:rPr>
            </w:pPr>
            <w:r w:rsidRPr="00A13867">
              <w:rPr>
                <w:rFonts w:ascii="RotisSansSerif" w:hAnsi="RotisSansSerif"/>
                <w:bCs/>
                <w:sz w:val="24"/>
                <w:szCs w:val="24"/>
              </w:rPr>
              <w:t>Das Schutzkonzept ist sprachlich sensibel formuliert.</w:t>
            </w:r>
          </w:p>
          <w:p w14:paraId="240FF4B3" w14:textId="1DB2DC4E" w:rsidR="00A13867" w:rsidRPr="00A13867" w:rsidRDefault="00A13867" w:rsidP="00A13867">
            <w:pPr>
              <w:pStyle w:val="ListParagraph"/>
              <w:rPr>
                <w:rFonts w:ascii="RotisSansSerif" w:hAnsi="RotisSansSerif"/>
                <w:sz w:val="24"/>
                <w:szCs w:val="24"/>
              </w:rPr>
            </w:pPr>
          </w:p>
        </w:tc>
        <w:tc>
          <w:tcPr>
            <w:tcW w:w="1439" w:type="dxa"/>
          </w:tcPr>
          <w:p w14:paraId="132B3FA3" w14:textId="77777777" w:rsidR="00804120" w:rsidRPr="007411CE" w:rsidRDefault="00804120">
            <w:pPr>
              <w:rPr>
                <w:rFonts w:ascii="RotisSansSerif" w:hAnsi="RotisSansSerif"/>
                <w:sz w:val="24"/>
                <w:szCs w:val="24"/>
              </w:rPr>
            </w:pPr>
          </w:p>
        </w:tc>
        <w:tc>
          <w:tcPr>
            <w:tcW w:w="1450" w:type="dxa"/>
          </w:tcPr>
          <w:p w14:paraId="32263BF5" w14:textId="77777777" w:rsidR="00804120" w:rsidRPr="007411CE" w:rsidRDefault="00804120">
            <w:pPr>
              <w:rPr>
                <w:rFonts w:ascii="RotisSansSerif" w:hAnsi="RotisSansSerif"/>
                <w:sz w:val="24"/>
                <w:szCs w:val="24"/>
              </w:rPr>
            </w:pPr>
          </w:p>
        </w:tc>
        <w:tc>
          <w:tcPr>
            <w:tcW w:w="1811" w:type="dxa"/>
          </w:tcPr>
          <w:p w14:paraId="5BFF3E49" w14:textId="474B631D" w:rsidR="00804120" w:rsidRPr="007411CE" w:rsidRDefault="00804120">
            <w:pPr>
              <w:rPr>
                <w:rFonts w:ascii="RotisSansSerif" w:hAnsi="RotisSansSerif"/>
                <w:sz w:val="24"/>
                <w:szCs w:val="24"/>
              </w:rPr>
            </w:pPr>
          </w:p>
        </w:tc>
        <w:tc>
          <w:tcPr>
            <w:tcW w:w="1140" w:type="dxa"/>
          </w:tcPr>
          <w:p w14:paraId="7D350410" w14:textId="2DD83F40" w:rsidR="00804120" w:rsidRPr="007411CE" w:rsidRDefault="00804120">
            <w:pPr>
              <w:rPr>
                <w:rFonts w:ascii="RotisSansSerif" w:hAnsi="RotisSansSerif"/>
                <w:sz w:val="24"/>
                <w:szCs w:val="24"/>
              </w:rPr>
            </w:pPr>
          </w:p>
        </w:tc>
      </w:tr>
      <w:tr w:rsidR="00A13867" w14:paraId="65CB9F38" w14:textId="77777777" w:rsidTr="005D3B45">
        <w:tc>
          <w:tcPr>
            <w:tcW w:w="988" w:type="dxa"/>
          </w:tcPr>
          <w:p w14:paraId="2FE42684" w14:textId="4E3635AC" w:rsidR="00A13867" w:rsidRPr="00A13867" w:rsidRDefault="00A13867" w:rsidP="00A13867">
            <w:pPr>
              <w:ind w:left="360"/>
              <w:rPr>
                <w:rFonts w:ascii="RotisSansSerif" w:hAnsi="RotisSansSerif"/>
                <w:sz w:val="24"/>
                <w:szCs w:val="24"/>
              </w:rPr>
            </w:pPr>
            <w:r>
              <w:rPr>
                <w:rFonts w:ascii="RotisSansSerif" w:hAnsi="RotisSansSerif"/>
                <w:sz w:val="24"/>
                <w:szCs w:val="24"/>
              </w:rPr>
              <w:t>9.</w:t>
            </w:r>
          </w:p>
        </w:tc>
        <w:tc>
          <w:tcPr>
            <w:tcW w:w="7626" w:type="dxa"/>
          </w:tcPr>
          <w:p w14:paraId="4FA82719" w14:textId="77777777" w:rsidR="00A13867" w:rsidRDefault="00A13867" w:rsidP="00A13867">
            <w:pPr>
              <w:rPr>
                <w:rFonts w:ascii="RotisSansSerif" w:hAnsi="RotisSansSerif"/>
                <w:b/>
                <w:bCs/>
                <w:sz w:val="24"/>
                <w:szCs w:val="24"/>
              </w:rPr>
            </w:pPr>
            <w:r w:rsidRPr="00A13867">
              <w:rPr>
                <w:rFonts w:ascii="RotisSansSerif" w:hAnsi="RotisSansSerif"/>
                <w:b/>
                <w:bCs/>
                <w:sz w:val="24"/>
                <w:szCs w:val="24"/>
              </w:rPr>
              <w:t>Beschluss im entsprechenden Leitungsgremium</w:t>
            </w:r>
          </w:p>
          <w:p w14:paraId="16B8C59B" w14:textId="77777777" w:rsidR="00A13867" w:rsidRPr="00A13867" w:rsidRDefault="00A13867" w:rsidP="00A13867">
            <w:pPr>
              <w:rPr>
                <w:rFonts w:ascii="RotisSansSerif" w:hAnsi="RotisSansSerif"/>
                <w:b/>
                <w:bCs/>
                <w:sz w:val="24"/>
                <w:szCs w:val="24"/>
              </w:rPr>
            </w:pPr>
          </w:p>
          <w:p w14:paraId="3EAB4F14" w14:textId="77777777" w:rsidR="00A13867" w:rsidRDefault="00A13867" w:rsidP="00A13867">
            <w:pPr>
              <w:rPr>
                <w:rFonts w:ascii="RotisSansSerif" w:hAnsi="RotisSansSerif"/>
                <w:sz w:val="24"/>
                <w:szCs w:val="24"/>
              </w:rPr>
            </w:pPr>
            <w:r w:rsidRPr="00A13867">
              <w:rPr>
                <w:rFonts w:ascii="RotisSansSerif" w:hAnsi="RotisSansSerif"/>
                <w:sz w:val="24"/>
                <w:szCs w:val="24"/>
              </w:rPr>
              <w:t>Sobald Ihr Schutzkonzept fertig überprüft wurde, muss es im entsprechenden Leitungsgremium beschlossen werden.</w:t>
            </w:r>
          </w:p>
          <w:p w14:paraId="5EA66826" w14:textId="518E949C" w:rsidR="00A13867" w:rsidRPr="00A13867" w:rsidRDefault="00A13867" w:rsidP="00A13867">
            <w:pPr>
              <w:rPr>
                <w:rFonts w:ascii="RotisSansSerif" w:hAnsi="RotisSansSerif"/>
                <w:b/>
                <w:sz w:val="24"/>
                <w:szCs w:val="24"/>
              </w:rPr>
            </w:pPr>
          </w:p>
        </w:tc>
        <w:tc>
          <w:tcPr>
            <w:tcW w:w="1439" w:type="dxa"/>
          </w:tcPr>
          <w:p w14:paraId="30F65D9C" w14:textId="77777777" w:rsidR="00A13867" w:rsidRPr="007411CE" w:rsidRDefault="00A13867">
            <w:pPr>
              <w:rPr>
                <w:rFonts w:ascii="RotisSansSerif" w:hAnsi="RotisSansSerif"/>
                <w:sz w:val="24"/>
                <w:szCs w:val="24"/>
              </w:rPr>
            </w:pPr>
          </w:p>
        </w:tc>
        <w:tc>
          <w:tcPr>
            <w:tcW w:w="1450" w:type="dxa"/>
          </w:tcPr>
          <w:p w14:paraId="76720169" w14:textId="77777777" w:rsidR="00A13867" w:rsidRPr="007411CE" w:rsidRDefault="00A13867">
            <w:pPr>
              <w:rPr>
                <w:rFonts w:ascii="RotisSansSerif" w:hAnsi="RotisSansSerif"/>
                <w:sz w:val="24"/>
                <w:szCs w:val="24"/>
              </w:rPr>
            </w:pPr>
          </w:p>
        </w:tc>
        <w:tc>
          <w:tcPr>
            <w:tcW w:w="1811" w:type="dxa"/>
          </w:tcPr>
          <w:p w14:paraId="0EAD0DE3" w14:textId="77777777" w:rsidR="00A13867" w:rsidRPr="007411CE" w:rsidRDefault="00A13867">
            <w:pPr>
              <w:rPr>
                <w:rFonts w:ascii="RotisSansSerif" w:hAnsi="RotisSansSerif"/>
                <w:sz w:val="24"/>
                <w:szCs w:val="24"/>
              </w:rPr>
            </w:pPr>
          </w:p>
        </w:tc>
        <w:tc>
          <w:tcPr>
            <w:tcW w:w="1140" w:type="dxa"/>
          </w:tcPr>
          <w:p w14:paraId="1FFA70F1" w14:textId="77777777" w:rsidR="00A13867" w:rsidRPr="007411CE" w:rsidRDefault="00A13867">
            <w:pPr>
              <w:rPr>
                <w:rFonts w:ascii="RotisSansSerif" w:hAnsi="RotisSansSerif"/>
                <w:sz w:val="24"/>
                <w:szCs w:val="24"/>
              </w:rPr>
            </w:pPr>
          </w:p>
        </w:tc>
      </w:tr>
      <w:tr w:rsidR="00804120" w14:paraId="696DE0ED" w14:textId="77777777" w:rsidTr="005D3B45">
        <w:tc>
          <w:tcPr>
            <w:tcW w:w="988" w:type="dxa"/>
          </w:tcPr>
          <w:p w14:paraId="614A1CE0" w14:textId="76C902FD" w:rsidR="00804120" w:rsidRPr="00A13867" w:rsidRDefault="00A13867" w:rsidP="00A13867">
            <w:pPr>
              <w:ind w:left="360"/>
              <w:rPr>
                <w:rFonts w:ascii="RotisSansSerif" w:hAnsi="RotisSansSerif"/>
                <w:sz w:val="24"/>
                <w:szCs w:val="24"/>
              </w:rPr>
            </w:pPr>
            <w:r>
              <w:rPr>
                <w:rFonts w:ascii="RotisSansSerif" w:hAnsi="RotisSansSerif"/>
                <w:sz w:val="24"/>
                <w:szCs w:val="24"/>
              </w:rPr>
              <w:t>10.</w:t>
            </w:r>
          </w:p>
        </w:tc>
        <w:tc>
          <w:tcPr>
            <w:tcW w:w="7626" w:type="dxa"/>
          </w:tcPr>
          <w:p w14:paraId="1C471374" w14:textId="77777777" w:rsidR="00804120" w:rsidRPr="00A13867" w:rsidRDefault="00804120">
            <w:pPr>
              <w:rPr>
                <w:rFonts w:ascii="RotisSansSerif" w:hAnsi="RotisSansSerif"/>
                <w:b/>
                <w:sz w:val="24"/>
                <w:szCs w:val="24"/>
              </w:rPr>
            </w:pPr>
            <w:r w:rsidRPr="00A13867">
              <w:rPr>
                <w:rFonts w:ascii="RotisSansSerif" w:hAnsi="RotisSansSerif"/>
                <w:b/>
                <w:sz w:val="24"/>
                <w:szCs w:val="24"/>
              </w:rPr>
              <w:t>Veröffentlichung des individuellen Schutzkonzeptes</w:t>
            </w:r>
          </w:p>
          <w:p w14:paraId="556AAF1C" w14:textId="77777777" w:rsidR="00804120" w:rsidRPr="00A13867" w:rsidRDefault="00804120">
            <w:pPr>
              <w:rPr>
                <w:rFonts w:ascii="RotisSansSerif" w:hAnsi="RotisSansSerif"/>
                <w:sz w:val="24"/>
                <w:szCs w:val="24"/>
              </w:rPr>
            </w:pPr>
            <w:bookmarkStart w:id="0" w:name="_Hlk151020277"/>
            <w:r w:rsidRPr="00A13867">
              <w:rPr>
                <w:rFonts w:ascii="RotisSansSerif" w:hAnsi="RotisSansSerif"/>
                <w:sz w:val="24"/>
                <w:szCs w:val="24"/>
              </w:rPr>
              <w:t xml:space="preserve">Schutzkonzepte sind nicht für die Schublade gedacht, sondern müssen in der alltäglichen Praxis umgesetzt werden. </w:t>
            </w:r>
          </w:p>
          <w:p w14:paraId="5FFC853B" w14:textId="4E162451" w:rsidR="00804120" w:rsidRPr="00A13867" w:rsidRDefault="00804120">
            <w:pPr>
              <w:rPr>
                <w:rFonts w:ascii="RotisSansSerif" w:hAnsi="RotisSansSerif"/>
                <w:sz w:val="24"/>
                <w:szCs w:val="24"/>
              </w:rPr>
            </w:pPr>
            <w:r w:rsidRPr="00A13867">
              <w:rPr>
                <w:rFonts w:ascii="RotisSansSerif" w:hAnsi="RotisSansSerif"/>
                <w:sz w:val="24"/>
                <w:szCs w:val="24"/>
              </w:rPr>
              <w:t xml:space="preserve">Daher müssen jetzt die </w:t>
            </w:r>
            <w:r w:rsidR="00A13867" w:rsidRPr="00A13867">
              <w:rPr>
                <w:rFonts w:ascii="RotisSansSerif" w:hAnsi="RotisSansSerif"/>
                <w:sz w:val="24"/>
                <w:szCs w:val="24"/>
              </w:rPr>
              <w:t xml:space="preserve">Mitarbeitenden, </w:t>
            </w:r>
            <w:r w:rsidR="00A13867">
              <w:rPr>
                <w:rFonts w:ascii="RotisSansSerif" w:hAnsi="RotisSansSerif"/>
                <w:sz w:val="24"/>
                <w:szCs w:val="24"/>
              </w:rPr>
              <w:t xml:space="preserve">die </w:t>
            </w:r>
            <w:r w:rsidR="00A13867" w:rsidRPr="00A13867">
              <w:rPr>
                <w:rFonts w:ascii="RotisSansSerif" w:hAnsi="RotisSansSerif"/>
                <w:sz w:val="24"/>
                <w:szCs w:val="24"/>
              </w:rPr>
              <w:t>uns anvertrauten Menschen und d</w:t>
            </w:r>
            <w:r w:rsidR="00A13867">
              <w:rPr>
                <w:rFonts w:ascii="RotisSansSerif" w:hAnsi="RotisSansSerif"/>
                <w:sz w:val="24"/>
                <w:szCs w:val="24"/>
              </w:rPr>
              <w:t>ie</w:t>
            </w:r>
            <w:r w:rsidR="00A13867" w:rsidRPr="00A13867">
              <w:rPr>
                <w:rFonts w:ascii="RotisSansSerif" w:hAnsi="RotisSansSerif"/>
                <w:sz w:val="24"/>
                <w:szCs w:val="24"/>
              </w:rPr>
              <w:t xml:space="preserve"> Öffentlichkeit </w:t>
            </w:r>
            <w:r w:rsidR="00A13867">
              <w:rPr>
                <w:rFonts w:ascii="RotisSansSerif" w:hAnsi="RotisSansSerif"/>
                <w:sz w:val="24"/>
                <w:szCs w:val="24"/>
              </w:rPr>
              <w:t>informiert werden</w:t>
            </w:r>
            <w:r w:rsidRPr="00A13867">
              <w:rPr>
                <w:rFonts w:ascii="RotisSansSerif" w:hAnsi="RotisSansSerif"/>
                <w:sz w:val="24"/>
                <w:szCs w:val="24"/>
              </w:rPr>
              <w:t xml:space="preserve"> (</w:t>
            </w:r>
            <w:r w:rsidR="007F1736" w:rsidRPr="00A13867">
              <w:rPr>
                <w:rFonts w:ascii="RotisSansSerif" w:hAnsi="RotisSansSerif"/>
                <w:sz w:val="24"/>
                <w:szCs w:val="24"/>
              </w:rPr>
              <w:t xml:space="preserve">siehe </w:t>
            </w:r>
            <w:r w:rsidRPr="00A13867">
              <w:rPr>
                <w:rFonts w:ascii="RotisSansSerif" w:hAnsi="RotisSansSerif"/>
                <w:sz w:val="24"/>
                <w:szCs w:val="24"/>
              </w:rPr>
              <w:t>Baustein Öffentlichkeitsarbeit)</w:t>
            </w:r>
            <w:r w:rsidR="00A13867">
              <w:rPr>
                <w:rFonts w:ascii="RotisSansSerif" w:hAnsi="RotisSansSerif"/>
                <w:sz w:val="24"/>
                <w:szCs w:val="24"/>
              </w:rPr>
              <w:t>.</w:t>
            </w:r>
            <w:r w:rsidRPr="00A13867">
              <w:rPr>
                <w:rFonts w:ascii="RotisSansSerif" w:hAnsi="RotisSansSerif"/>
                <w:sz w:val="24"/>
                <w:szCs w:val="24"/>
              </w:rPr>
              <w:t xml:space="preserve"> </w:t>
            </w:r>
          </w:p>
          <w:p w14:paraId="69B72FA6" w14:textId="002744C5" w:rsidR="00804120" w:rsidRDefault="00A13867" w:rsidP="00A13867">
            <w:pPr>
              <w:rPr>
                <w:rFonts w:ascii="RotisSansSerif" w:hAnsi="RotisSansSerif"/>
                <w:sz w:val="24"/>
                <w:szCs w:val="24"/>
              </w:rPr>
            </w:pPr>
            <w:r>
              <w:rPr>
                <w:rFonts w:ascii="RotisSansSerif" w:hAnsi="RotisSansSerif"/>
                <w:sz w:val="24"/>
                <w:szCs w:val="24"/>
              </w:rPr>
              <w:t>Überlegen Sie,</w:t>
            </w:r>
            <w:r w:rsidR="00804120" w:rsidRPr="00A13867">
              <w:rPr>
                <w:rFonts w:ascii="RotisSansSerif" w:hAnsi="RotisSansSerif"/>
                <w:sz w:val="24"/>
                <w:szCs w:val="24"/>
              </w:rPr>
              <w:t xml:space="preserve"> wie und wo das Schutzkonzept bzw. einzelne Bausteine präsentiert werden.</w:t>
            </w:r>
          </w:p>
          <w:bookmarkEnd w:id="0"/>
          <w:p w14:paraId="734294D0" w14:textId="65E806C0" w:rsidR="00A13867" w:rsidRPr="00A13867" w:rsidRDefault="00A13867" w:rsidP="00A13867">
            <w:pPr>
              <w:rPr>
                <w:rFonts w:ascii="RotisSansSerif" w:hAnsi="RotisSansSerif"/>
                <w:sz w:val="24"/>
                <w:szCs w:val="24"/>
              </w:rPr>
            </w:pPr>
          </w:p>
        </w:tc>
        <w:tc>
          <w:tcPr>
            <w:tcW w:w="1439" w:type="dxa"/>
          </w:tcPr>
          <w:p w14:paraId="5C53EECA" w14:textId="77777777" w:rsidR="00804120" w:rsidRPr="007411CE" w:rsidRDefault="00804120">
            <w:pPr>
              <w:rPr>
                <w:rFonts w:ascii="RotisSansSerif" w:hAnsi="RotisSansSerif"/>
                <w:sz w:val="24"/>
                <w:szCs w:val="24"/>
              </w:rPr>
            </w:pPr>
          </w:p>
        </w:tc>
        <w:tc>
          <w:tcPr>
            <w:tcW w:w="1450" w:type="dxa"/>
          </w:tcPr>
          <w:p w14:paraId="752D7E21" w14:textId="77777777" w:rsidR="00804120" w:rsidRPr="007411CE" w:rsidRDefault="00804120">
            <w:pPr>
              <w:rPr>
                <w:rFonts w:ascii="RotisSansSerif" w:hAnsi="RotisSansSerif"/>
                <w:sz w:val="24"/>
                <w:szCs w:val="24"/>
              </w:rPr>
            </w:pPr>
          </w:p>
        </w:tc>
        <w:tc>
          <w:tcPr>
            <w:tcW w:w="1811" w:type="dxa"/>
          </w:tcPr>
          <w:p w14:paraId="68812FBF" w14:textId="7FD6F978" w:rsidR="00804120" w:rsidRPr="007411CE" w:rsidRDefault="00804120">
            <w:pPr>
              <w:rPr>
                <w:rFonts w:ascii="RotisSansSerif" w:hAnsi="RotisSansSerif"/>
                <w:sz w:val="24"/>
                <w:szCs w:val="24"/>
              </w:rPr>
            </w:pPr>
          </w:p>
        </w:tc>
        <w:tc>
          <w:tcPr>
            <w:tcW w:w="1140" w:type="dxa"/>
          </w:tcPr>
          <w:p w14:paraId="1AFCA5B5" w14:textId="6A054DA9" w:rsidR="00804120" w:rsidRPr="007411CE" w:rsidRDefault="00804120">
            <w:pPr>
              <w:rPr>
                <w:rFonts w:ascii="RotisSansSerif" w:hAnsi="RotisSansSerif"/>
                <w:sz w:val="24"/>
                <w:szCs w:val="24"/>
              </w:rPr>
            </w:pPr>
          </w:p>
        </w:tc>
      </w:tr>
      <w:tr w:rsidR="00804120" w14:paraId="3C2667C5" w14:textId="77777777" w:rsidTr="005D3B45">
        <w:tc>
          <w:tcPr>
            <w:tcW w:w="988" w:type="dxa"/>
          </w:tcPr>
          <w:p w14:paraId="402E0CCB" w14:textId="575D9483" w:rsidR="00804120" w:rsidRPr="00A13867" w:rsidRDefault="00A13867" w:rsidP="00A13867">
            <w:pPr>
              <w:ind w:left="360"/>
              <w:rPr>
                <w:rFonts w:ascii="RotisSansSerif" w:hAnsi="RotisSansSerif"/>
                <w:sz w:val="24"/>
                <w:szCs w:val="24"/>
              </w:rPr>
            </w:pPr>
            <w:r>
              <w:rPr>
                <w:rFonts w:ascii="RotisSansSerif" w:hAnsi="RotisSansSerif"/>
                <w:sz w:val="24"/>
                <w:szCs w:val="24"/>
              </w:rPr>
              <w:t>11.</w:t>
            </w:r>
          </w:p>
        </w:tc>
        <w:tc>
          <w:tcPr>
            <w:tcW w:w="7626" w:type="dxa"/>
          </w:tcPr>
          <w:p w14:paraId="3E249CC0" w14:textId="77777777" w:rsidR="00A13867" w:rsidRPr="00A13867" w:rsidRDefault="00A13867" w:rsidP="00A13867">
            <w:pPr>
              <w:rPr>
                <w:rFonts w:ascii="RotisSansSerif" w:hAnsi="RotisSansSerif"/>
                <w:b/>
                <w:sz w:val="24"/>
                <w:szCs w:val="24"/>
              </w:rPr>
            </w:pPr>
            <w:r w:rsidRPr="00A13867">
              <w:rPr>
                <w:rFonts w:ascii="RotisSansSerif" w:hAnsi="RotisSansSerif"/>
                <w:b/>
                <w:sz w:val="24"/>
                <w:szCs w:val="24"/>
              </w:rPr>
              <w:t>Umsetzung des Schutzkonzeptes</w:t>
            </w:r>
          </w:p>
          <w:p w14:paraId="4BBDD445" w14:textId="5C18CAB0" w:rsidR="00A13867" w:rsidRPr="00A13867" w:rsidRDefault="00A13867" w:rsidP="00A13867">
            <w:pPr>
              <w:rPr>
                <w:rFonts w:ascii="RotisSansSerif" w:hAnsi="RotisSansSerif"/>
                <w:bCs/>
                <w:sz w:val="24"/>
                <w:szCs w:val="24"/>
              </w:rPr>
            </w:pPr>
            <w:r w:rsidRPr="00A13867">
              <w:rPr>
                <w:rFonts w:ascii="RotisSansSerif" w:hAnsi="RotisSansSerif"/>
                <w:bCs/>
                <w:sz w:val="24"/>
                <w:szCs w:val="24"/>
              </w:rPr>
              <w:t xml:space="preserve">Die Erstellung eines Schutzkonzeptes endet nicht mit dem Beschluss und seiner Veröffentlichung. Die vereinbarten Maßnahmen müssen in die Praxis umgesetzt und gelebt werden. Erst dann entwickelt das Schutzkonzept seine präventive Wirkung. </w:t>
            </w:r>
          </w:p>
          <w:p w14:paraId="39B1E7D4" w14:textId="77777777" w:rsidR="00804120" w:rsidRDefault="00A13867" w:rsidP="00A13867">
            <w:pPr>
              <w:rPr>
                <w:rFonts w:ascii="RotisSansSerif" w:hAnsi="RotisSansSerif"/>
                <w:bCs/>
                <w:sz w:val="24"/>
                <w:szCs w:val="24"/>
              </w:rPr>
            </w:pPr>
            <w:r w:rsidRPr="00A13867">
              <w:rPr>
                <w:rFonts w:ascii="RotisSansSerif" w:hAnsi="RotisSansSerif"/>
                <w:bCs/>
                <w:sz w:val="24"/>
                <w:szCs w:val="24"/>
              </w:rPr>
              <w:t>Dabei sind die Präventionsbeauftragten, in ihrer Funktion als Themenwächter*innen, wichtig. Auch benannte Ansprechpersonen für von sexualisierter Gewalt Betroffene und Multiplikator*innen, die Schulungen für die Mitarbeitenden durchführen, sind bei der Umsetzung wichtige Personen.</w:t>
            </w:r>
          </w:p>
          <w:p w14:paraId="41AD9D3D" w14:textId="4C8538E0" w:rsidR="00A13867" w:rsidRPr="00A13867" w:rsidRDefault="00A13867" w:rsidP="00A13867">
            <w:pPr>
              <w:rPr>
                <w:rFonts w:ascii="RotisSansSerif" w:hAnsi="RotisSansSerif"/>
                <w:bCs/>
                <w:sz w:val="24"/>
                <w:szCs w:val="24"/>
              </w:rPr>
            </w:pPr>
          </w:p>
        </w:tc>
        <w:tc>
          <w:tcPr>
            <w:tcW w:w="1439" w:type="dxa"/>
          </w:tcPr>
          <w:p w14:paraId="3C7610AA" w14:textId="77777777" w:rsidR="00804120" w:rsidRPr="007411CE" w:rsidRDefault="00804120">
            <w:pPr>
              <w:rPr>
                <w:rFonts w:ascii="RotisSansSerif" w:hAnsi="RotisSansSerif"/>
                <w:sz w:val="24"/>
                <w:szCs w:val="24"/>
              </w:rPr>
            </w:pPr>
          </w:p>
        </w:tc>
        <w:tc>
          <w:tcPr>
            <w:tcW w:w="1450" w:type="dxa"/>
          </w:tcPr>
          <w:p w14:paraId="33F53988" w14:textId="77777777" w:rsidR="00804120" w:rsidRPr="007411CE" w:rsidRDefault="00804120">
            <w:pPr>
              <w:rPr>
                <w:rFonts w:ascii="RotisSansSerif" w:hAnsi="RotisSansSerif"/>
                <w:sz w:val="24"/>
                <w:szCs w:val="24"/>
              </w:rPr>
            </w:pPr>
          </w:p>
        </w:tc>
        <w:tc>
          <w:tcPr>
            <w:tcW w:w="1811" w:type="dxa"/>
          </w:tcPr>
          <w:p w14:paraId="24286619" w14:textId="6D4CBCD5" w:rsidR="00804120" w:rsidRPr="007411CE" w:rsidRDefault="00804120">
            <w:pPr>
              <w:rPr>
                <w:rFonts w:ascii="RotisSansSerif" w:hAnsi="RotisSansSerif"/>
                <w:sz w:val="24"/>
                <w:szCs w:val="24"/>
              </w:rPr>
            </w:pPr>
          </w:p>
        </w:tc>
        <w:tc>
          <w:tcPr>
            <w:tcW w:w="1140" w:type="dxa"/>
          </w:tcPr>
          <w:p w14:paraId="186A2BFE" w14:textId="3F11AD0B" w:rsidR="00804120" w:rsidRPr="007411CE" w:rsidRDefault="00804120">
            <w:pPr>
              <w:rPr>
                <w:rFonts w:ascii="RotisSansSerif" w:hAnsi="RotisSansSerif"/>
                <w:sz w:val="24"/>
                <w:szCs w:val="24"/>
              </w:rPr>
            </w:pPr>
          </w:p>
        </w:tc>
      </w:tr>
      <w:tr w:rsidR="00804120" w14:paraId="48451047" w14:textId="77777777" w:rsidTr="005D3B45">
        <w:tc>
          <w:tcPr>
            <w:tcW w:w="988" w:type="dxa"/>
          </w:tcPr>
          <w:p w14:paraId="0EADE37D" w14:textId="14992A53" w:rsidR="00804120" w:rsidRPr="00A13867" w:rsidRDefault="00A13867" w:rsidP="00A13867">
            <w:pPr>
              <w:ind w:left="360"/>
              <w:rPr>
                <w:rFonts w:ascii="RotisSansSerif" w:hAnsi="RotisSansSerif"/>
                <w:sz w:val="24"/>
                <w:szCs w:val="24"/>
              </w:rPr>
            </w:pPr>
            <w:r>
              <w:rPr>
                <w:rFonts w:ascii="RotisSansSerif" w:hAnsi="RotisSansSerif"/>
                <w:sz w:val="24"/>
                <w:szCs w:val="24"/>
              </w:rPr>
              <w:t>12.</w:t>
            </w:r>
          </w:p>
        </w:tc>
        <w:tc>
          <w:tcPr>
            <w:tcW w:w="7626" w:type="dxa"/>
          </w:tcPr>
          <w:p w14:paraId="0F6560A6" w14:textId="77777777" w:rsidR="00804120" w:rsidRPr="007411CE" w:rsidRDefault="00804120">
            <w:pPr>
              <w:rPr>
                <w:rFonts w:ascii="RotisSansSerif" w:hAnsi="RotisSansSerif"/>
                <w:b/>
                <w:sz w:val="24"/>
                <w:szCs w:val="24"/>
              </w:rPr>
            </w:pPr>
            <w:r w:rsidRPr="007411CE">
              <w:rPr>
                <w:rFonts w:ascii="RotisSansSerif" w:hAnsi="RotisSansSerif"/>
                <w:b/>
                <w:sz w:val="24"/>
                <w:szCs w:val="24"/>
              </w:rPr>
              <w:t>Überprüfung und Weiterentwicklung des individuellen Schutzkonzeptes</w:t>
            </w:r>
          </w:p>
          <w:p w14:paraId="519ECE1F" w14:textId="77777777" w:rsidR="007F1736" w:rsidRPr="005D3B45" w:rsidRDefault="007F1736" w:rsidP="005D3B45">
            <w:pPr>
              <w:rPr>
                <w:rFonts w:ascii="RotisSansSerif" w:hAnsi="RotisSansSerif"/>
                <w:sz w:val="24"/>
                <w:szCs w:val="24"/>
              </w:rPr>
            </w:pPr>
            <w:r w:rsidRPr="005D3B45">
              <w:rPr>
                <w:rFonts w:ascii="RotisSansSerif" w:hAnsi="RotisSansSerif"/>
                <w:sz w:val="24"/>
                <w:szCs w:val="24"/>
              </w:rPr>
              <w:t xml:space="preserve">Was heute für die Gemeinde oder Einrichtung passend ist, kann zu einem späteren Zeitpunkt nicht mehr gelten. Daher muss das Schutzkonzept in regelmäßigen Abständen überprüft und gegebenenfalls weiterentwickelt werden, im Regelfall alle fünf Jahre. </w:t>
            </w:r>
          </w:p>
          <w:p w14:paraId="11ABD04B" w14:textId="77777777" w:rsidR="00804120" w:rsidRDefault="007F1736" w:rsidP="00A13867">
            <w:pPr>
              <w:rPr>
                <w:rFonts w:ascii="RotisSansSerif" w:hAnsi="RotisSansSerif"/>
                <w:sz w:val="24"/>
                <w:szCs w:val="24"/>
              </w:rPr>
            </w:pPr>
            <w:r w:rsidRPr="005D3B45">
              <w:rPr>
                <w:rFonts w:ascii="RotisSansSerif" w:hAnsi="RotisSansSerif"/>
                <w:b/>
                <w:bCs/>
                <w:sz w:val="24"/>
                <w:szCs w:val="24"/>
              </w:rPr>
              <w:t>Ausnahme:</w:t>
            </w:r>
            <w:r w:rsidRPr="005D3B45">
              <w:rPr>
                <w:rFonts w:ascii="RotisSansSerif" w:hAnsi="RotisSansSerif"/>
                <w:sz w:val="24"/>
                <w:szCs w:val="24"/>
              </w:rPr>
              <w:t xml:space="preserve"> Bei Vorfällen von sexualisierter Gewalt in der Kirchengemeinde oder in der Einrichtung muss das Schutzkonzept als Teil der Aufarbeitung zeitnah überprüft und angepasst werden, vor allem hinsichtlich (noch) nicht berücksichtigter Risikofaktoren.</w:t>
            </w:r>
          </w:p>
          <w:p w14:paraId="3FFCF758" w14:textId="49819BEE" w:rsidR="009D6045" w:rsidRPr="007411CE" w:rsidRDefault="009D6045" w:rsidP="00A13867">
            <w:pPr>
              <w:rPr>
                <w:rFonts w:ascii="RotisSansSerif" w:hAnsi="RotisSansSerif"/>
                <w:sz w:val="24"/>
                <w:szCs w:val="24"/>
              </w:rPr>
            </w:pPr>
          </w:p>
        </w:tc>
        <w:tc>
          <w:tcPr>
            <w:tcW w:w="1439" w:type="dxa"/>
          </w:tcPr>
          <w:p w14:paraId="66A9C900" w14:textId="77777777" w:rsidR="00804120" w:rsidRPr="007411CE" w:rsidRDefault="00804120">
            <w:pPr>
              <w:rPr>
                <w:rFonts w:ascii="RotisSansSerif" w:hAnsi="RotisSansSerif"/>
                <w:sz w:val="24"/>
                <w:szCs w:val="24"/>
              </w:rPr>
            </w:pPr>
          </w:p>
        </w:tc>
        <w:tc>
          <w:tcPr>
            <w:tcW w:w="1450" w:type="dxa"/>
          </w:tcPr>
          <w:p w14:paraId="3FBAD2E4" w14:textId="77777777" w:rsidR="00804120" w:rsidRPr="007411CE" w:rsidRDefault="00804120">
            <w:pPr>
              <w:rPr>
                <w:rFonts w:ascii="RotisSansSerif" w:hAnsi="RotisSansSerif"/>
                <w:sz w:val="24"/>
                <w:szCs w:val="24"/>
              </w:rPr>
            </w:pPr>
          </w:p>
        </w:tc>
        <w:tc>
          <w:tcPr>
            <w:tcW w:w="1811" w:type="dxa"/>
          </w:tcPr>
          <w:p w14:paraId="3771818C" w14:textId="61ACDD83" w:rsidR="00804120" w:rsidRPr="007411CE" w:rsidRDefault="00804120">
            <w:pPr>
              <w:rPr>
                <w:rFonts w:ascii="RotisSansSerif" w:hAnsi="RotisSansSerif"/>
                <w:sz w:val="24"/>
                <w:szCs w:val="24"/>
              </w:rPr>
            </w:pPr>
          </w:p>
        </w:tc>
        <w:tc>
          <w:tcPr>
            <w:tcW w:w="1140" w:type="dxa"/>
          </w:tcPr>
          <w:p w14:paraId="1A9103A2" w14:textId="3CE1A486" w:rsidR="00804120" w:rsidRPr="007411CE" w:rsidRDefault="00804120">
            <w:pPr>
              <w:rPr>
                <w:rFonts w:ascii="RotisSansSerif" w:hAnsi="RotisSansSerif"/>
                <w:sz w:val="24"/>
                <w:szCs w:val="24"/>
              </w:rPr>
            </w:pPr>
          </w:p>
        </w:tc>
      </w:tr>
    </w:tbl>
    <w:p w14:paraId="56747E9A" w14:textId="1766F1C3" w:rsidR="00615C9B" w:rsidRPr="005D3B45" w:rsidRDefault="00615C9B" w:rsidP="00A13867">
      <w:pPr>
        <w:rPr>
          <w:rFonts w:ascii="RotisSansSerif" w:hAnsi="RotisSansSerif"/>
          <w:sz w:val="24"/>
          <w:szCs w:val="24"/>
        </w:rPr>
      </w:pPr>
    </w:p>
    <w:sectPr w:rsidR="00615C9B" w:rsidRPr="005D3B45" w:rsidSect="00A13867">
      <w:headerReference w:type="default" r:id="rId9"/>
      <w:footerReference w:type="default" r:id="rId10"/>
      <w:pgSz w:w="16838" w:h="11906" w:orient="landscape"/>
      <w:pgMar w:top="1304" w:right="1304" w:bottom="993"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7ACBD" w14:textId="77777777" w:rsidR="00F711C5" w:rsidRDefault="00F711C5" w:rsidP="00A463B1">
      <w:pPr>
        <w:spacing w:after="0" w:line="240" w:lineRule="auto"/>
      </w:pPr>
      <w:r>
        <w:separator/>
      </w:r>
    </w:p>
  </w:endnote>
  <w:endnote w:type="continuationSeparator" w:id="0">
    <w:p w14:paraId="68C96DCA" w14:textId="77777777" w:rsidR="00F711C5" w:rsidRDefault="00F711C5" w:rsidP="00A4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tisSansSerif">
    <w:altName w:val="Calibri"/>
    <w:panose1 w:val="00000000000000000000"/>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61405949"/>
      <w:docPartObj>
        <w:docPartGallery w:val="Page Numbers (Bottom of Page)"/>
        <w:docPartUnique/>
      </w:docPartObj>
    </w:sdtPr>
    <w:sdtContent>
      <w:p w14:paraId="6F072DB1" w14:textId="56AAA51F" w:rsidR="00804120" w:rsidRPr="00804120" w:rsidRDefault="00804120">
        <w:pPr>
          <w:pStyle w:val="Footer"/>
          <w:jc w:val="center"/>
          <w:rPr>
            <w:sz w:val="18"/>
            <w:szCs w:val="18"/>
          </w:rPr>
        </w:pPr>
        <w:r w:rsidRPr="00804120">
          <w:rPr>
            <w:sz w:val="18"/>
            <w:szCs w:val="18"/>
          </w:rPr>
          <w:t>-</w:t>
        </w:r>
        <w:r w:rsidRPr="00804120">
          <w:rPr>
            <w:sz w:val="18"/>
            <w:szCs w:val="18"/>
          </w:rPr>
          <w:fldChar w:fldCharType="begin"/>
        </w:r>
        <w:r w:rsidRPr="00804120">
          <w:rPr>
            <w:sz w:val="18"/>
            <w:szCs w:val="18"/>
          </w:rPr>
          <w:instrText>PAGE   \* MERGEFORMAT</w:instrText>
        </w:r>
        <w:r w:rsidRPr="00804120">
          <w:rPr>
            <w:sz w:val="18"/>
            <w:szCs w:val="18"/>
          </w:rPr>
          <w:fldChar w:fldCharType="separate"/>
        </w:r>
        <w:r w:rsidR="00EA6A68">
          <w:rPr>
            <w:noProof/>
            <w:sz w:val="18"/>
            <w:szCs w:val="18"/>
          </w:rPr>
          <w:t>2</w:t>
        </w:r>
        <w:r w:rsidRPr="00804120">
          <w:rPr>
            <w:sz w:val="18"/>
            <w:szCs w:val="18"/>
          </w:rPr>
          <w:fldChar w:fldCharType="end"/>
        </w:r>
        <w:r w:rsidRPr="00804120">
          <w:rPr>
            <w:sz w:val="18"/>
            <w:szCs w:val="18"/>
          </w:rPr>
          <w:t>-</w:t>
        </w:r>
      </w:p>
    </w:sdtContent>
  </w:sdt>
  <w:p w14:paraId="499675CD" w14:textId="77777777" w:rsidR="00A463B1" w:rsidRPr="00804120" w:rsidRDefault="00A463B1" w:rsidP="00A463B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2F19" w14:textId="77777777" w:rsidR="00F711C5" w:rsidRDefault="00F711C5" w:rsidP="00A463B1">
      <w:pPr>
        <w:spacing w:after="0" w:line="240" w:lineRule="auto"/>
      </w:pPr>
      <w:r>
        <w:separator/>
      </w:r>
    </w:p>
  </w:footnote>
  <w:footnote w:type="continuationSeparator" w:id="0">
    <w:p w14:paraId="65772C43" w14:textId="77777777" w:rsidR="00F711C5" w:rsidRDefault="00F711C5" w:rsidP="00A46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9551" w14:textId="6C6A516A" w:rsidR="00804120" w:rsidRDefault="00804120" w:rsidP="00804120">
    <w:pPr>
      <w:pStyle w:val="Header"/>
      <w:rPr>
        <w:rFonts w:ascii="RotisSansSerif" w:hAnsi="RotisSansSerif"/>
        <w:b/>
        <w:sz w:val="28"/>
        <w:szCs w:val="28"/>
        <w:u w:val="single"/>
      </w:rPr>
    </w:pPr>
    <w:r w:rsidRPr="00403851">
      <w:rPr>
        <w:rFonts w:ascii="RotisSansSerif" w:hAnsi="RotisSansSerif"/>
        <w:b/>
        <w:sz w:val="32"/>
        <w:szCs w:val="32"/>
        <w:u w:val="single"/>
      </w:rPr>
      <w:t>Schritte bei der Schutzkonzeptentwicklung</w:t>
    </w:r>
    <w:r>
      <w:rPr>
        <w:rFonts w:ascii="RotisSansSerif" w:hAnsi="RotisSansSerif"/>
        <w:b/>
        <w:sz w:val="28"/>
        <w:szCs w:val="28"/>
        <w:u w:val="single"/>
      </w:rPr>
      <w:tab/>
    </w:r>
    <w:r>
      <w:rPr>
        <w:rFonts w:ascii="RotisSansSerif" w:hAnsi="RotisSansSerif"/>
        <w:b/>
        <w:sz w:val="28"/>
        <w:szCs w:val="28"/>
        <w:u w:val="single"/>
      </w:rPr>
      <w:tab/>
    </w:r>
    <w:r>
      <w:rPr>
        <w:rFonts w:ascii="RotisSansSerif" w:hAnsi="RotisSansSerif"/>
        <w:b/>
        <w:sz w:val="28"/>
        <w:szCs w:val="28"/>
        <w:u w:val="single"/>
      </w:rPr>
      <w:tab/>
    </w:r>
    <w:r>
      <w:rPr>
        <w:rFonts w:ascii="RotisSansSerif" w:hAnsi="RotisSansSerif"/>
        <w:b/>
        <w:sz w:val="28"/>
        <w:szCs w:val="28"/>
        <w:u w:val="single"/>
      </w:rPr>
      <w:tab/>
    </w:r>
    <w:r>
      <w:rPr>
        <w:rFonts w:ascii="RotisSansSerif" w:hAnsi="RotisSansSerif"/>
        <w:b/>
        <w:sz w:val="28"/>
        <w:szCs w:val="28"/>
        <w:u w:val="single"/>
      </w:rPr>
      <w:tab/>
    </w:r>
    <w:r>
      <w:rPr>
        <w:noProof/>
        <w:lang w:eastAsia="de-DE"/>
      </w:rPr>
      <w:drawing>
        <wp:inline distT="0" distB="0" distL="0" distR="0" wp14:anchorId="50422E00" wp14:editId="15E7F482">
          <wp:extent cx="1643629" cy="619125"/>
          <wp:effectExtent l="0" t="0" r="0" b="0"/>
          <wp:docPr id="667218516" name="Picture 667218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tiv_gegen_missbrauch_fs.png"/>
                  <pic:cNvPicPr/>
                </pic:nvPicPr>
                <pic:blipFill>
                  <a:blip r:embed="rId1">
                    <a:extLst>
                      <a:ext uri="{28A0092B-C50C-407E-A947-70E740481C1C}">
                        <a14:useLocalDpi xmlns:a14="http://schemas.microsoft.com/office/drawing/2010/main" val="0"/>
                      </a:ext>
                    </a:extLst>
                  </a:blip>
                  <a:stretch>
                    <a:fillRect/>
                  </a:stretch>
                </pic:blipFill>
                <pic:spPr>
                  <a:xfrm>
                    <a:off x="0" y="0"/>
                    <a:ext cx="1668413" cy="628461"/>
                  </a:xfrm>
                  <a:prstGeom prst="rect">
                    <a:avLst/>
                  </a:prstGeom>
                </pic:spPr>
              </pic:pic>
            </a:graphicData>
          </a:graphic>
        </wp:inline>
      </w:drawing>
    </w:r>
  </w:p>
  <w:p w14:paraId="45C2388F" w14:textId="77777777" w:rsidR="00403851" w:rsidRDefault="00403851" w:rsidP="00804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985"/>
    <w:multiLevelType w:val="hybridMultilevel"/>
    <w:tmpl w:val="17FCA6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7F34AD"/>
    <w:multiLevelType w:val="hybridMultilevel"/>
    <w:tmpl w:val="0AAA75F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366561"/>
    <w:multiLevelType w:val="hybridMultilevel"/>
    <w:tmpl w:val="FE886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FE406C"/>
    <w:multiLevelType w:val="hybridMultilevel"/>
    <w:tmpl w:val="2990EA2C"/>
    <w:lvl w:ilvl="0" w:tplc="312CDE3C">
      <w:start w:val="3"/>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AF4360"/>
    <w:multiLevelType w:val="hybridMultilevel"/>
    <w:tmpl w:val="BACA8C8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AC16057"/>
    <w:multiLevelType w:val="hybridMultilevel"/>
    <w:tmpl w:val="77E06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DE47F2"/>
    <w:multiLevelType w:val="hybridMultilevel"/>
    <w:tmpl w:val="A3F2FAA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1890496"/>
    <w:multiLevelType w:val="hybridMultilevel"/>
    <w:tmpl w:val="2A6CB66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695660"/>
    <w:multiLevelType w:val="hybridMultilevel"/>
    <w:tmpl w:val="C83C2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145617"/>
    <w:multiLevelType w:val="hybridMultilevel"/>
    <w:tmpl w:val="13F60E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B453595"/>
    <w:multiLevelType w:val="hybridMultilevel"/>
    <w:tmpl w:val="72EC3B0A"/>
    <w:lvl w:ilvl="0" w:tplc="FD228F14">
      <w:numFmt w:val="bullet"/>
      <w:lvlText w:val="•"/>
      <w:lvlJc w:val="left"/>
      <w:pPr>
        <w:ind w:left="1070" w:hanging="710"/>
      </w:pPr>
      <w:rPr>
        <w:rFonts w:ascii="RotisSansSerif" w:eastAsiaTheme="minorHAnsi" w:hAnsi="RotisSansSerif"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0993820">
    <w:abstractNumId w:val="0"/>
  </w:num>
  <w:num w:numId="2" w16cid:durableId="1919704496">
    <w:abstractNumId w:val="6"/>
  </w:num>
  <w:num w:numId="3" w16cid:durableId="8486291">
    <w:abstractNumId w:val="9"/>
  </w:num>
  <w:num w:numId="4" w16cid:durableId="934555780">
    <w:abstractNumId w:val="8"/>
  </w:num>
  <w:num w:numId="5" w16cid:durableId="1475558978">
    <w:abstractNumId w:val="10"/>
  </w:num>
  <w:num w:numId="6" w16cid:durableId="889270408">
    <w:abstractNumId w:val="3"/>
  </w:num>
  <w:num w:numId="7" w16cid:durableId="895043714">
    <w:abstractNumId w:val="4"/>
  </w:num>
  <w:num w:numId="8" w16cid:durableId="1635745610">
    <w:abstractNumId w:val="7"/>
  </w:num>
  <w:num w:numId="9" w16cid:durableId="990215641">
    <w:abstractNumId w:val="1"/>
  </w:num>
  <w:num w:numId="10" w16cid:durableId="1998335299">
    <w:abstractNumId w:val="5"/>
  </w:num>
  <w:num w:numId="11" w16cid:durableId="958340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9E"/>
    <w:rsid w:val="000B5025"/>
    <w:rsid w:val="00227AD4"/>
    <w:rsid w:val="002E0CFA"/>
    <w:rsid w:val="002F5F9C"/>
    <w:rsid w:val="002F6198"/>
    <w:rsid w:val="002F6CFE"/>
    <w:rsid w:val="00300779"/>
    <w:rsid w:val="00362E92"/>
    <w:rsid w:val="003B105D"/>
    <w:rsid w:val="003C7144"/>
    <w:rsid w:val="003E7199"/>
    <w:rsid w:val="00403851"/>
    <w:rsid w:val="00540362"/>
    <w:rsid w:val="00545F96"/>
    <w:rsid w:val="005D3B45"/>
    <w:rsid w:val="00615C9B"/>
    <w:rsid w:val="0066170E"/>
    <w:rsid w:val="00681C39"/>
    <w:rsid w:val="006B256F"/>
    <w:rsid w:val="006C43CA"/>
    <w:rsid w:val="00731428"/>
    <w:rsid w:val="0074001F"/>
    <w:rsid w:val="007411CE"/>
    <w:rsid w:val="00745AC8"/>
    <w:rsid w:val="007754BC"/>
    <w:rsid w:val="007B5B51"/>
    <w:rsid w:val="007D3B04"/>
    <w:rsid w:val="007F1736"/>
    <w:rsid w:val="00804120"/>
    <w:rsid w:val="00846ED8"/>
    <w:rsid w:val="00871737"/>
    <w:rsid w:val="00877FA5"/>
    <w:rsid w:val="008831AD"/>
    <w:rsid w:val="008B239E"/>
    <w:rsid w:val="009D6045"/>
    <w:rsid w:val="00A13867"/>
    <w:rsid w:val="00A463B1"/>
    <w:rsid w:val="00A66399"/>
    <w:rsid w:val="00AD68C0"/>
    <w:rsid w:val="00B840A4"/>
    <w:rsid w:val="00BA2384"/>
    <w:rsid w:val="00C23169"/>
    <w:rsid w:val="00CC3963"/>
    <w:rsid w:val="00CE076F"/>
    <w:rsid w:val="00D40F1A"/>
    <w:rsid w:val="00D75C7A"/>
    <w:rsid w:val="00D76E1E"/>
    <w:rsid w:val="00E06707"/>
    <w:rsid w:val="00E87B6C"/>
    <w:rsid w:val="00EA6A68"/>
    <w:rsid w:val="00F711C5"/>
    <w:rsid w:val="00FF38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FA7C1"/>
  <w15:chartTrackingRefBased/>
  <w15:docId w15:val="{084ABE82-0450-4BB7-B108-C341FC88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39E"/>
    <w:pPr>
      <w:ind w:left="720"/>
      <w:contextualSpacing/>
    </w:pPr>
  </w:style>
  <w:style w:type="character" w:styleId="Hyperlink">
    <w:name w:val="Hyperlink"/>
    <w:basedOn w:val="DefaultParagraphFont"/>
    <w:uiPriority w:val="99"/>
    <w:unhideWhenUsed/>
    <w:rsid w:val="008B239E"/>
    <w:rPr>
      <w:color w:val="0563C1" w:themeColor="hyperlink"/>
      <w:u w:val="single"/>
    </w:rPr>
  </w:style>
  <w:style w:type="paragraph" w:styleId="Header">
    <w:name w:val="header"/>
    <w:basedOn w:val="Normal"/>
    <w:link w:val="HeaderChar"/>
    <w:uiPriority w:val="99"/>
    <w:unhideWhenUsed/>
    <w:rsid w:val="00A463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63B1"/>
  </w:style>
  <w:style w:type="paragraph" w:styleId="Footer">
    <w:name w:val="footer"/>
    <w:basedOn w:val="Normal"/>
    <w:link w:val="FooterChar"/>
    <w:uiPriority w:val="99"/>
    <w:unhideWhenUsed/>
    <w:rsid w:val="00A463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63B1"/>
  </w:style>
  <w:style w:type="table" w:styleId="TableGrid">
    <w:name w:val="Table Grid"/>
    <w:basedOn w:val="TableNormal"/>
    <w:uiPriority w:val="39"/>
    <w:rsid w:val="00A4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sid w:val="00846ED8"/>
    <w:rPr>
      <w:sz w:val="16"/>
      <w:szCs w:val="16"/>
    </w:rPr>
  </w:style>
  <w:style w:type="paragraph" w:styleId="CommentText">
    <w:name w:val="annotation text"/>
    <w:basedOn w:val="Normal"/>
    <w:link w:val="CommentTextChar"/>
    <w:uiPriority w:val="99"/>
    <w:unhideWhenUsed/>
    <w:qFormat/>
    <w:rsid w:val="00846ED8"/>
    <w:pPr>
      <w:spacing w:line="240" w:lineRule="auto"/>
    </w:pPr>
    <w:rPr>
      <w:sz w:val="20"/>
      <w:szCs w:val="20"/>
    </w:rPr>
  </w:style>
  <w:style w:type="character" w:customStyle="1" w:styleId="CommentTextChar">
    <w:name w:val="Comment Text Char"/>
    <w:basedOn w:val="DefaultParagraphFont"/>
    <w:link w:val="CommentText"/>
    <w:uiPriority w:val="99"/>
    <w:qFormat/>
    <w:rsid w:val="00846ED8"/>
    <w:rPr>
      <w:sz w:val="20"/>
      <w:szCs w:val="20"/>
    </w:rPr>
  </w:style>
  <w:style w:type="paragraph" w:styleId="CommentSubject">
    <w:name w:val="annotation subject"/>
    <w:basedOn w:val="CommentText"/>
    <w:next w:val="CommentText"/>
    <w:link w:val="CommentSubjectChar"/>
    <w:uiPriority w:val="99"/>
    <w:semiHidden/>
    <w:unhideWhenUsed/>
    <w:rsid w:val="00846ED8"/>
    <w:rPr>
      <w:b/>
      <w:bCs/>
    </w:rPr>
  </w:style>
  <w:style w:type="character" w:customStyle="1" w:styleId="CommentSubjectChar">
    <w:name w:val="Comment Subject Char"/>
    <w:basedOn w:val="CommentTextChar"/>
    <w:link w:val="CommentSubject"/>
    <w:uiPriority w:val="99"/>
    <w:semiHidden/>
    <w:rsid w:val="00846ED8"/>
    <w:rPr>
      <w:b/>
      <w:bCs/>
      <w:sz w:val="20"/>
      <w:szCs w:val="20"/>
    </w:rPr>
  </w:style>
  <w:style w:type="paragraph" w:styleId="BalloonText">
    <w:name w:val="Balloon Text"/>
    <w:basedOn w:val="Normal"/>
    <w:link w:val="BalloonTextChar"/>
    <w:uiPriority w:val="99"/>
    <w:semiHidden/>
    <w:unhideWhenUsed/>
    <w:rsid w:val="002F5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F9C"/>
    <w:rPr>
      <w:rFonts w:ascii="Segoe UI" w:hAnsi="Segoe UI" w:cs="Segoe UI"/>
      <w:sz w:val="18"/>
      <w:szCs w:val="18"/>
    </w:rPr>
  </w:style>
  <w:style w:type="paragraph" w:styleId="Revision">
    <w:name w:val="Revision"/>
    <w:hidden/>
    <w:uiPriority w:val="99"/>
    <w:semiHidden/>
    <w:rsid w:val="00E06707"/>
    <w:pPr>
      <w:spacing w:after="0" w:line="240" w:lineRule="auto"/>
    </w:pPr>
  </w:style>
  <w:style w:type="character" w:styleId="UnresolvedMention">
    <w:name w:val="Unresolved Mention"/>
    <w:basedOn w:val="DefaultParagraphFont"/>
    <w:uiPriority w:val="99"/>
    <w:semiHidden/>
    <w:unhideWhenUsed/>
    <w:rsid w:val="00A13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1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tiv-gegen-missbrauch-elkb.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3674F-18FB-47EA-8DB5-D7C18955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1011</Words>
  <Characters>6374</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ELKB</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Frohmader Martina</dc:creator>
  <cp:keywords/>
  <dc:description/>
  <cp:lastModifiedBy>Ross Anne</cp:lastModifiedBy>
  <cp:revision>5</cp:revision>
  <dcterms:created xsi:type="dcterms:W3CDTF">2023-09-21T19:06:00Z</dcterms:created>
  <dcterms:modified xsi:type="dcterms:W3CDTF">2023-11-16T09:05:00Z</dcterms:modified>
</cp:coreProperties>
</file>